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47" w:rsidRPr="002826C6" w:rsidRDefault="001F7448" w:rsidP="002826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F7448">
        <w:rPr>
          <w:rFonts w:ascii="Times New Roman" w:hAnsi="Times New Roman" w:cs="Times New Roman"/>
          <w:b/>
          <w:sz w:val="24"/>
          <w:szCs w:val="24"/>
          <w:lang w:val="sr-Cyrl-RS"/>
        </w:rPr>
        <w:t>РЕЈОНИЗАЦИЈА  ВОЋАРСКЕ  ПРОИЗВОДЊЕ  У  СРБИЈИ</w:t>
      </w:r>
    </w:p>
    <w:p w:rsidR="002826C6" w:rsidRDefault="002826C6" w:rsidP="001F7448">
      <w:pPr>
        <w:tabs>
          <w:tab w:val="left" w:pos="3600"/>
          <w:tab w:val="left" w:pos="5580"/>
        </w:tabs>
        <w:ind w:firstLine="36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C0F47" w:rsidRPr="00BC0F47" w:rsidRDefault="00BC0F47" w:rsidP="001F7448">
      <w:pPr>
        <w:tabs>
          <w:tab w:val="left" w:pos="3600"/>
          <w:tab w:val="left" w:pos="5580"/>
        </w:tabs>
        <w:ind w:firstLine="36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C0F4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Стање у воћарској </w:t>
      </w:r>
      <w:r w:rsidR="00C35C5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производњи и значај рејонизације</w:t>
      </w:r>
    </w:p>
    <w:p w:rsidR="001F7448" w:rsidRPr="001F7448" w:rsidRDefault="00247A75" w:rsidP="00BA75A6">
      <w:pPr>
        <w:tabs>
          <w:tab w:val="left" w:pos="3600"/>
          <w:tab w:val="left" w:pos="558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A75">
        <w:rPr>
          <w:rFonts w:ascii="Times New Roman" w:hAnsi="Times New Roman" w:cs="Times New Roman"/>
          <w:sz w:val="24"/>
          <w:szCs w:val="24"/>
          <w:lang w:val="ru-RU"/>
        </w:rPr>
        <w:t xml:space="preserve">У Србији постоји велики број воћних засада који су подигнути на неодговарајућим локалитетима, те нередовно рађају, дају ниске приносе или лош квалитет плода. </w:t>
      </w:r>
      <w:r w:rsidRPr="001F7448">
        <w:rPr>
          <w:rFonts w:ascii="Times New Roman" w:hAnsi="Times New Roman" w:cs="Times New Roman"/>
          <w:sz w:val="24"/>
          <w:szCs w:val="24"/>
          <w:lang w:val="ru-RU"/>
        </w:rPr>
        <w:t>Воћарска производња у С</w:t>
      </w:r>
      <w:r>
        <w:rPr>
          <w:rFonts w:ascii="Times New Roman" w:hAnsi="Times New Roman" w:cs="Times New Roman"/>
          <w:sz w:val="24"/>
          <w:szCs w:val="24"/>
          <w:lang w:val="ru-RU"/>
        </w:rPr>
        <w:t>рбији</w:t>
      </w:r>
      <w:r w:rsidRPr="001F7448">
        <w:rPr>
          <w:rFonts w:ascii="Times New Roman" w:hAnsi="Times New Roman" w:cs="Times New Roman"/>
          <w:sz w:val="24"/>
          <w:szCs w:val="24"/>
          <w:lang w:val="ru-RU"/>
        </w:rPr>
        <w:t xml:space="preserve"> највећим делом се обавља на отвореном. </w:t>
      </w:r>
      <w:r w:rsidR="001F7448" w:rsidRPr="001F7448">
        <w:rPr>
          <w:rFonts w:ascii="Times New Roman" w:hAnsi="Times New Roman" w:cs="Times New Roman"/>
          <w:sz w:val="24"/>
          <w:szCs w:val="24"/>
          <w:lang w:val="ru-RU"/>
        </w:rPr>
        <w:t>Без обзира на ниво улагања у производњу, ризик од губитка приноса услед дејства фактор</w:t>
      </w:r>
      <w:r w:rsidR="00BA75A6">
        <w:rPr>
          <w:rFonts w:ascii="Times New Roman" w:hAnsi="Times New Roman" w:cs="Times New Roman"/>
          <w:sz w:val="24"/>
          <w:szCs w:val="24"/>
          <w:lang w:val="ru-RU"/>
        </w:rPr>
        <w:t>а спољашње средине увек постоји</w:t>
      </w:r>
      <w:r w:rsidR="001F7448" w:rsidRPr="001F7448">
        <w:rPr>
          <w:rFonts w:ascii="Times New Roman" w:hAnsi="Times New Roman" w:cs="Times New Roman"/>
          <w:sz w:val="24"/>
          <w:szCs w:val="24"/>
          <w:lang w:val="ru-RU"/>
        </w:rPr>
        <w:t xml:space="preserve"> и посебно долази до изражаја у појединим годинама, када се јавља екстремна суша, </w:t>
      </w:r>
      <w:r w:rsidR="00C35C5B">
        <w:rPr>
          <w:rFonts w:ascii="Times New Roman" w:hAnsi="Times New Roman" w:cs="Times New Roman"/>
          <w:sz w:val="24"/>
          <w:szCs w:val="24"/>
          <w:lang w:val="ru-RU"/>
        </w:rPr>
        <w:t xml:space="preserve">обилне падавине, </w:t>
      </w:r>
      <w:r w:rsidR="001F7448" w:rsidRPr="001F7448">
        <w:rPr>
          <w:rFonts w:ascii="Times New Roman" w:hAnsi="Times New Roman" w:cs="Times New Roman"/>
          <w:sz w:val="24"/>
          <w:szCs w:val="24"/>
          <w:lang w:val="ru-RU"/>
        </w:rPr>
        <w:t xml:space="preserve">мраз или град. Услед глобалних промена климе овакве екстремне године све су чешће. </w:t>
      </w:r>
    </w:p>
    <w:p w:rsidR="001F7448" w:rsidRPr="001F7448" w:rsidRDefault="001F7448" w:rsidP="00BA75A6">
      <w:pPr>
        <w:tabs>
          <w:tab w:val="left" w:pos="3600"/>
          <w:tab w:val="left" w:pos="558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7448">
        <w:rPr>
          <w:rFonts w:ascii="Times New Roman" w:hAnsi="Times New Roman" w:cs="Times New Roman"/>
          <w:sz w:val="24"/>
          <w:szCs w:val="24"/>
          <w:lang w:val="ru-RU"/>
        </w:rPr>
        <w:t xml:space="preserve">Повећањем интензивности производње путем инсталирања система за наводњавање, противградних мрежа, анти-фрост система и </w:t>
      </w:r>
      <w:r w:rsidR="00C35C5B">
        <w:rPr>
          <w:rFonts w:ascii="Times New Roman" w:hAnsi="Times New Roman" w:cs="Times New Roman"/>
          <w:sz w:val="24"/>
          <w:szCs w:val="24"/>
          <w:lang w:val="ru-RU"/>
        </w:rPr>
        <w:t>применом друге савремене технологије производње</w:t>
      </w:r>
      <w:r w:rsidRPr="001F7448">
        <w:rPr>
          <w:rFonts w:ascii="Times New Roman" w:hAnsi="Times New Roman" w:cs="Times New Roman"/>
          <w:sz w:val="24"/>
          <w:szCs w:val="24"/>
          <w:lang w:val="ru-RU"/>
        </w:rPr>
        <w:t xml:space="preserve">. свакако се смањују ризици по принос. Међутим, ради се о скупим инвестицијама које су рентабилне једино у агроеколошким условима који одговарају одабраној воћној врсти. </w:t>
      </w:r>
    </w:p>
    <w:p w:rsidR="00BC0F47" w:rsidRPr="00DB2C07" w:rsidRDefault="001F7448" w:rsidP="00BA75A6">
      <w:pPr>
        <w:tabs>
          <w:tab w:val="left" w:pos="3600"/>
          <w:tab w:val="left" w:pos="558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2C07">
        <w:rPr>
          <w:rFonts w:ascii="Times New Roman" w:hAnsi="Times New Roman" w:cs="Times New Roman"/>
          <w:sz w:val="24"/>
          <w:szCs w:val="24"/>
          <w:lang w:val="ru-RU"/>
        </w:rPr>
        <w:t xml:space="preserve">Предуслов за решавање наведених проблема је постојање воћарске рејонизације. </w:t>
      </w:r>
    </w:p>
    <w:p w:rsidR="00BC0F47" w:rsidRPr="000B7AEC" w:rsidRDefault="00BC0F47" w:rsidP="00BC0F47">
      <w:pPr>
        <w:pStyle w:val="Tekst"/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B0976" w:rsidRDefault="00EB0976" w:rsidP="00F55CDB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F55CDB" w:rsidRPr="000B7AEC" w:rsidRDefault="00F55CDB" w:rsidP="00F55CDB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0B7AEC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Носиоци пројекта</w:t>
      </w:r>
      <w:r w:rsidR="003B2256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рејонизације</w:t>
      </w:r>
    </w:p>
    <w:p w:rsidR="00F55CDB" w:rsidRPr="000B7AEC" w:rsidRDefault="00C35C5B" w:rsidP="00F55CD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55CDB" w:rsidRPr="000B7AEC">
        <w:rPr>
          <w:rFonts w:ascii="Times New Roman" w:hAnsi="Times New Roman" w:cs="Times New Roman"/>
          <w:sz w:val="24"/>
          <w:szCs w:val="24"/>
          <w:lang w:val="sr-Cyrl-RS"/>
        </w:rPr>
        <w:t xml:space="preserve">ејонизације воћарства је врло обиман, сложен и комплексан посо који захтева знање, стручност, професионализам и искуство са терена за дужи временски период, односно захтева </w:t>
      </w:r>
      <w:r w:rsidR="00F55CDB" w:rsidRPr="000B7AEC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кадровске и институционалне капацитете</w:t>
      </w:r>
      <w:r w:rsidR="00F55CDB" w:rsidRPr="000B7AE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5CDB" w:rsidRDefault="00F55CDB" w:rsidP="00F55CD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том смислу, П</w:t>
      </w:r>
      <w:r w:rsidRPr="000B7AEC">
        <w:rPr>
          <w:rFonts w:ascii="Times New Roman" w:hAnsi="Times New Roman" w:cs="Times New Roman"/>
          <w:sz w:val="24"/>
          <w:szCs w:val="24"/>
          <w:lang w:val="sr-Latn-CS"/>
        </w:rPr>
        <w:t xml:space="preserve">рojeкaт рoрejoнизaциje вoћaрствa </w:t>
      </w:r>
      <w:r w:rsidR="00400A7B">
        <w:rPr>
          <w:rFonts w:ascii="Times New Roman" w:hAnsi="Times New Roman" w:cs="Times New Roman"/>
          <w:sz w:val="24"/>
          <w:szCs w:val="24"/>
          <w:lang w:val="sr-Cyrl-RS"/>
        </w:rPr>
        <w:t>поверен је</w:t>
      </w:r>
      <w:r w:rsidRPr="000B7AEC">
        <w:rPr>
          <w:rFonts w:ascii="Times New Roman" w:hAnsi="Times New Roman" w:cs="Times New Roman"/>
          <w:sz w:val="24"/>
          <w:szCs w:val="24"/>
          <w:lang w:val="sr-Latn-CS"/>
        </w:rPr>
        <w:t xml:space="preserve"> нaучнo истрaживaчким </w:t>
      </w:r>
      <w:r w:rsidR="00400A7B">
        <w:rPr>
          <w:rFonts w:ascii="Times New Roman" w:hAnsi="Times New Roman" w:cs="Times New Roman"/>
          <w:sz w:val="24"/>
          <w:szCs w:val="24"/>
          <w:lang w:val="sr-Cyrl-RS"/>
        </w:rPr>
        <w:t>институцијама</w:t>
      </w:r>
      <w:r w:rsidRPr="000B7AEC">
        <w:rPr>
          <w:rFonts w:ascii="Times New Roman" w:hAnsi="Times New Roman" w:cs="Times New Roman"/>
          <w:sz w:val="24"/>
          <w:szCs w:val="24"/>
          <w:lang w:val="sr-Latn-CS"/>
        </w:rPr>
        <w:t xml:space="preserve">, oднoснo: Пoљoприврeднoм фaкултeту, Нoви Сaд, Пoљoприврeднoм фaкултeту, Бeoгрaд и Институту зa вoћaрствo, Чaчaк. </w:t>
      </w:r>
    </w:p>
    <w:p w:rsidR="00F55CDB" w:rsidRPr="00524F23" w:rsidRDefault="00F55CDB" w:rsidP="00F55CDB">
      <w:pPr>
        <w:spacing w:line="276" w:lineRule="auto"/>
        <w:ind w:right="20" w:firstLine="720"/>
        <w:jc w:val="both"/>
        <w:rPr>
          <w:rFonts w:ascii="Times New Roman" w:eastAsia="Times New Roman" w:hAnsi="Times New Roman"/>
          <w:sz w:val="24"/>
          <w:lang w:val="sr-Cyrl-RS"/>
        </w:rPr>
      </w:pPr>
      <w:r w:rsidRPr="00524F23">
        <w:rPr>
          <w:rFonts w:ascii="Times New Roman" w:eastAsia="Times New Roman" w:hAnsi="Times New Roman"/>
          <w:sz w:val="24"/>
          <w:lang w:val="sr-Cyrl-RS"/>
        </w:rPr>
        <w:t xml:space="preserve">Пројекат Рејонизације воћарске производње се односи на унапређење воћарске производње на укупној територији Републике Србије, </w:t>
      </w:r>
      <w:r w:rsidR="00C35C5B">
        <w:rPr>
          <w:rFonts w:ascii="Times New Roman" w:eastAsia="Times New Roman" w:hAnsi="Times New Roman"/>
          <w:sz w:val="24"/>
          <w:lang w:val="sr-Cyrl-RS"/>
        </w:rPr>
        <w:t xml:space="preserve">и спроведен је </w:t>
      </w:r>
      <w:r w:rsidRPr="00524F23">
        <w:rPr>
          <w:rFonts w:ascii="Times New Roman" w:eastAsia="Times New Roman" w:hAnsi="Times New Roman"/>
          <w:sz w:val="24"/>
          <w:lang w:val="sr-Cyrl-RS"/>
        </w:rPr>
        <w:t xml:space="preserve">кроз три конкурсна позива у зависности од </w:t>
      </w:r>
      <w:r w:rsidR="00400A7B">
        <w:rPr>
          <w:rFonts w:ascii="Times New Roman" w:eastAsia="Times New Roman" w:hAnsi="Times New Roman"/>
          <w:sz w:val="24"/>
          <w:lang w:val="sr-Cyrl-RS"/>
        </w:rPr>
        <w:t xml:space="preserve">административног </w:t>
      </w:r>
      <w:r w:rsidRPr="00500D16">
        <w:rPr>
          <w:rFonts w:ascii="Times New Roman" w:eastAsia="Times New Roman" w:hAnsi="Times New Roman"/>
          <w:sz w:val="24"/>
          <w:lang w:val="sr-Cyrl-RS"/>
        </w:rPr>
        <w:t>округа</w:t>
      </w:r>
      <w:r w:rsidRPr="00524F23">
        <w:rPr>
          <w:rFonts w:ascii="Times New Roman" w:eastAsia="Times New Roman" w:hAnsi="Times New Roman"/>
          <w:sz w:val="24"/>
          <w:lang w:val="sr-Cyrl-RS"/>
        </w:rPr>
        <w:t>.</w:t>
      </w:r>
    </w:p>
    <w:p w:rsidR="00F55CDB" w:rsidRPr="00290FDF" w:rsidRDefault="00F55CDB" w:rsidP="00F55CDB">
      <w:pPr>
        <w:pStyle w:val="ListParagraph"/>
        <w:spacing w:line="276" w:lineRule="auto"/>
        <w:ind w:left="0" w:right="20" w:firstLine="720"/>
        <w:jc w:val="both"/>
        <w:rPr>
          <w:rFonts w:ascii="Times New Roman" w:eastAsia="Times New Roman" w:hAnsi="Times New Roman"/>
          <w:sz w:val="24"/>
          <w:lang w:val="sr-Cyrl-RS"/>
        </w:rPr>
      </w:pPr>
      <w:r w:rsidRPr="00524F23">
        <w:rPr>
          <w:rFonts w:ascii="Times New Roman" w:eastAsia="Times New Roman" w:hAnsi="Times New Roman"/>
          <w:sz w:val="24"/>
          <w:lang w:val="sr-Cyrl-RS"/>
        </w:rPr>
        <w:t xml:space="preserve">1) Конкурс за рејонирање воћарског подручја у </w:t>
      </w:r>
      <w:r w:rsidRPr="00C35C5B">
        <w:rPr>
          <w:rFonts w:ascii="Times New Roman" w:eastAsia="Times New Roman" w:hAnsi="Times New Roman"/>
          <w:b/>
          <w:sz w:val="24"/>
          <w:lang w:val="sr-Cyrl-RS"/>
        </w:rPr>
        <w:t>Северној и делу Западне Србије</w:t>
      </w:r>
      <w:r w:rsidRPr="00524F23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 xml:space="preserve">који </w:t>
      </w:r>
      <w:r w:rsidRPr="00524F23">
        <w:rPr>
          <w:rFonts w:ascii="Times New Roman" w:eastAsia="Times New Roman" w:hAnsi="Times New Roman"/>
          <w:sz w:val="24"/>
          <w:lang w:val="sr-Cyrl-RS"/>
        </w:rPr>
        <w:t xml:space="preserve">обухвата следеће </w:t>
      </w:r>
      <w:r w:rsidRPr="00500D16">
        <w:rPr>
          <w:rFonts w:ascii="Times New Roman" w:eastAsia="Times New Roman" w:hAnsi="Times New Roman"/>
          <w:sz w:val="24"/>
          <w:lang w:val="sr-Cyrl-RS"/>
        </w:rPr>
        <w:t>округе</w:t>
      </w:r>
      <w:r w:rsidRPr="00524F23">
        <w:rPr>
          <w:rFonts w:ascii="Times New Roman" w:eastAsia="Times New Roman" w:hAnsi="Times New Roman"/>
          <w:sz w:val="24"/>
          <w:lang w:val="sr-Cyrl-RS"/>
        </w:rPr>
        <w:t xml:space="preserve">: </w:t>
      </w:r>
      <w:r w:rsidRPr="00290FDF">
        <w:rPr>
          <w:rFonts w:ascii="Times New Roman" w:eastAsia="Times New Roman" w:hAnsi="Times New Roman"/>
          <w:sz w:val="24"/>
          <w:lang w:val="sr-Cyrl-RS"/>
        </w:rPr>
        <w:t xml:space="preserve">западнобачки (општине: Апатин, Кула, Оџаци и Сомбор), јужнобанатски (општине: Алибунар, Бела Црква, Вршац, Ковачица, Ковин, Опово, Панчево, Пландиште), јужнобачки (општине: Нови Сад, Петроварадин, Бач, Бачка Паланка, Бачки Петровац, Беочин, Бечеј, Врбас, Жабаљ, Србобран, Сремски Карловци, Темерин и Тител), севернобанатски (општине: Ада, Кањижа, Кикинда, Нови Кнежевац, Сента и Чока), севернобачки (општине: Бачка Топола, Мали Иђош и Суботица), средњебанатски (општине: Житиште, Зрењанин, Нова Црња, Нови Бечеј и Сечањ), сремски (општине: Инђија, Ириг, Пећинци, Рума, Сремска Митровица, Стара Пазова и Шид), колубарски (општине: Ваљево, Лајковац, Љиг, Мионица, Осечина и Уб), мачвански (општине: Богатић, Владимирци, Коцељева, Крупањ, Лозница, Љубовија, Мали Зворник и Шабац), </w:t>
      </w:r>
      <w:r w:rsidRPr="00290FDF">
        <w:rPr>
          <w:rFonts w:ascii="Times New Roman" w:eastAsia="Times New Roman" w:hAnsi="Times New Roman"/>
          <w:sz w:val="24"/>
          <w:lang w:val="sr-Cyrl-RS"/>
        </w:rPr>
        <w:lastRenderedPageBreak/>
        <w:t>подунавски (општине: Велика Плана, Смедерево и Смедеревска Паланка) и поморавски (општине: Деспотовац, Јагодина, Параћин, Рековац,Свилајнац и Ћуприја).</w:t>
      </w:r>
    </w:p>
    <w:p w:rsidR="00F55CDB" w:rsidRPr="00524F23" w:rsidRDefault="00F55CDB" w:rsidP="00F55CDB">
      <w:pPr>
        <w:spacing w:line="276" w:lineRule="auto"/>
        <w:ind w:right="20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55CDB" w:rsidRPr="00500D16" w:rsidRDefault="00F55CDB" w:rsidP="00F55CDB">
      <w:pPr>
        <w:pStyle w:val="ListParagraph"/>
        <w:spacing w:line="276" w:lineRule="auto"/>
        <w:ind w:left="0" w:right="20" w:firstLine="720"/>
        <w:jc w:val="both"/>
        <w:rPr>
          <w:rFonts w:ascii="Times New Roman" w:eastAsia="Times New Roman" w:hAnsi="Times New Roman"/>
          <w:sz w:val="24"/>
          <w:lang w:val="sr-Cyrl-RS"/>
        </w:rPr>
      </w:pPr>
      <w:r w:rsidRPr="00524F23">
        <w:rPr>
          <w:rFonts w:ascii="Times New Roman" w:eastAsia="Times New Roman" w:hAnsi="Times New Roman"/>
          <w:sz w:val="24"/>
          <w:lang w:val="sr-Cyrl-RS"/>
        </w:rPr>
        <w:t xml:space="preserve">2) Конкурс за </w:t>
      </w:r>
      <w:r w:rsidRPr="00500D16">
        <w:rPr>
          <w:rFonts w:ascii="Times New Roman" w:eastAsia="Times New Roman" w:hAnsi="Times New Roman"/>
          <w:sz w:val="24"/>
          <w:lang w:val="sr-Cyrl-RS"/>
        </w:rPr>
        <w:t xml:space="preserve">рејонирање воћарског подручја у </w:t>
      </w:r>
      <w:r w:rsidRPr="00C35C5B">
        <w:rPr>
          <w:rFonts w:ascii="Times New Roman" w:eastAsia="Times New Roman" w:hAnsi="Times New Roman"/>
          <w:b/>
          <w:sz w:val="24"/>
          <w:lang w:val="sr-Cyrl-RS"/>
        </w:rPr>
        <w:t>Централној и делу Западне Србије</w:t>
      </w:r>
      <w:r w:rsidRPr="00500D16">
        <w:rPr>
          <w:rFonts w:ascii="Times New Roman" w:eastAsia="Times New Roman" w:hAnsi="Times New Roman"/>
          <w:sz w:val="24"/>
          <w:lang w:val="sr-Cyrl-RS"/>
        </w:rPr>
        <w:t>, који обухвата следеће округе: златиборски (општине: Ариље, Бајина Башта, Косјерић, Нова Варош, Пожега, Прибој, Пријепоље, Сјеница, Ужице и Чајетина), моравички (општине: Горњи Милановац, Ивањица, Лучани и Чачак), шумадијски (општине: Аранђеловац, Баточина, Кнић, Крагујевац, Лапово, Рача и Топола), расински (општине: Александровац, Брус, Варварин, Крушевац, Трстеник и Ћићевац) и рашки (општине: Врњачка Бања, Краљево, Нови Пазар, Рашка и Тутин).</w:t>
      </w:r>
    </w:p>
    <w:p w:rsidR="00F55CDB" w:rsidRPr="00524F23" w:rsidRDefault="00F55CDB" w:rsidP="00F55CDB">
      <w:pPr>
        <w:pStyle w:val="ListParagraph"/>
        <w:spacing w:line="276" w:lineRule="auto"/>
        <w:ind w:left="0" w:right="20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55CDB" w:rsidRPr="00500D16" w:rsidRDefault="00F55CDB" w:rsidP="00F55CDB">
      <w:pPr>
        <w:pStyle w:val="ListParagraph"/>
        <w:spacing w:line="276" w:lineRule="auto"/>
        <w:ind w:left="0" w:right="20" w:firstLine="720"/>
        <w:jc w:val="both"/>
        <w:rPr>
          <w:rFonts w:ascii="Times New Roman" w:eastAsia="Times New Roman" w:hAnsi="Times New Roman"/>
          <w:sz w:val="24"/>
          <w:lang w:val="sr-Cyrl-RS"/>
        </w:rPr>
      </w:pPr>
      <w:r w:rsidRPr="00524F23">
        <w:rPr>
          <w:rFonts w:ascii="Times New Roman" w:eastAsia="Times New Roman" w:hAnsi="Times New Roman"/>
          <w:sz w:val="24"/>
          <w:lang w:val="sr-Cyrl-RS"/>
        </w:rPr>
        <w:t xml:space="preserve">3) Конкурс за рејонирање воћарског подручја у </w:t>
      </w:r>
      <w:r w:rsidRPr="00C35C5B">
        <w:rPr>
          <w:rFonts w:ascii="Times New Roman" w:eastAsia="Times New Roman" w:hAnsi="Times New Roman"/>
          <w:b/>
          <w:sz w:val="24"/>
          <w:lang w:val="sr-Cyrl-RS"/>
        </w:rPr>
        <w:t>Београду, Јужној и Источној Србији</w:t>
      </w:r>
      <w:r w:rsidRPr="00524F23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 xml:space="preserve">који обухвата: </w:t>
      </w:r>
      <w:r w:rsidRPr="00500D16">
        <w:rPr>
          <w:rFonts w:ascii="Times New Roman" w:eastAsia="Times New Roman" w:hAnsi="Times New Roman"/>
          <w:sz w:val="24"/>
          <w:lang w:val="sr-Cyrl-RS"/>
        </w:rPr>
        <w:t>Град Београд</w:t>
      </w:r>
      <w:r w:rsidRPr="00524F23">
        <w:rPr>
          <w:rFonts w:ascii="Times New Roman" w:eastAsia="Times New Roman" w:hAnsi="Times New Roman"/>
          <w:sz w:val="24"/>
          <w:u w:val="single"/>
          <w:lang w:val="sr-Cyrl-RS"/>
        </w:rPr>
        <w:t xml:space="preserve"> </w:t>
      </w:r>
      <w:r w:rsidRPr="00524F23">
        <w:rPr>
          <w:rFonts w:ascii="Times New Roman" w:eastAsia="Times New Roman" w:hAnsi="Times New Roman"/>
          <w:sz w:val="24"/>
          <w:lang w:val="sr-Cyrl-RS"/>
        </w:rPr>
        <w:t>(општине: Барајево, Вождовац, Врачар, Гроцка, Звездара, Земун, Лазаревац, Младеновац, Нови Београд, Обреновац, Палилула, Раковица, Савски Венац, Сопот,</w:t>
      </w:r>
      <w:r>
        <w:rPr>
          <w:rFonts w:ascii="Times New Roman" w:eastAsia="Times New Roman" w:hAnsi="Times New Roman"/>
          <w:sz w:val="24"/>
          <w:lang w:val="sr-Cyrl-RS"/>
        </w:rPr>
        <w:t xml:space="preserve"> Стари Град, Сурчин и Чукарица) </w:t>
      </w:r>
      <w:r w:rsidRPr="006D127D">
        <w:rPr>
          <w:rFonts w:ascii="Times New Roman" w:eastAsia="Times New Roman" w:hAnsi="Times New Roman"/>
          <w:sz w:val="24"/>
          <w:lang w:val="sr-Cyrl-RS"/>
        </w:rPr>
        <w:t>и следеће округе:</w:t>
      </w:r>
      <w:r w:rsidRPr="00524F23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500D16">
        <w:rPr>
          <w:rFonts w:ascii="Times New Roman" w:eastAsia="Times New Roman" w:hAnsi="Times New Roman"/>
          <w:sz w:val="24"/>
          <w:lang w:val="sr-Cyrl-RS"/>
        </w:rPr>
        <w:t>зајечарски  (општине: Бољевац, Зајечар, Књажевац и Соко Бања), борски (општине: Бор, Кладово, Мајданпек и Неготин), браничевски (општине: Пожаревац, Костолац, Велико Градиште, Голубац, Жабари, Жагубица, Кучево, Мало Црниће и Петровац на Млави), нишавски (општине: Ниш, Алексинац, Гаџин Хан, Дољевац, Мерошина, Ражањ и Сврљиг), топлички (општине: Блаце, Житорађа, Куршумлија и Прокупље), јабланички (општине: Бојник, Власотинце, Лебане, Лесковац, Медвеђа и Црна Трава), пиротски (општине: Бабушница, Бела Паланка, Динитровград и Пирот) и пчињски (општине: Врање, Босилеград, Бујановац, Владичин Хан, Прешево, Сурдулица и Трговиште).</w:t>
      </w:r>
    </w:p>
    <w:p w:rsidR="00F55CDB" w:rsidRDefault="00F55CDB" w:rsidP="00F55CDB">
      <w:pPr>
        <w:spacing w:line="236" w:lineRule="auto"/>
        <w:ind w:right="20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EB0976" w:rsidRDefault="00EB0976" w:rsidP="0080090D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80090D" w:rsidRPr="0080090D" w:rsidRDefault="0080090D" w:rsidP="0080090D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80090D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Пројектне активности</w:t>
      </w:r>
    </w:p>
    <w:p w:rsidR="001F7448" w:rsidRDefault="00E50B93" w:rsidP="00C35C5B">
      <w:pPr>
        <w:ind w:firstLine="720"/>
        <w:jc w:val="both"/>
        <w:rPr>
          <w:rFonts w:ascii="Times New Roman" w:eastAsia="Times New Roman" w:hAnsi="Times New Roman" w:cs="Arial"/>
          <w:sz w:val="24"/>
          <w:szCs w:val="20"/>
          <w:lang w:val="sr-Cyrl-RS"/>
        </w:rPr>
      </w:pPr>
      <w:r w:rsidRPr="00E50B93"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У складу са ограниченим </w:t>
      </w:r>
      <w:r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финансијским средствима, која су била </w:t>
      </w:r>
      <w:r w:rsidR="00E832B1">
        <w:rPr>
          <w:rFonts w:ascii="Times New Roman" w:eastAsia="Times New Roman" w:hAnsi="Times New Roman" w:cs="Arial"/>
          <w:sz w:val="24"/>
          <w:szCs w:val="20"/>
          <w:lang w:val="sr-Cyrl-RS"/>
        </w:rPr>
        <w:t>л</w:t>
      </w:r>
      <w:r>
        <w:rPr>
          <w:rFonts w:ascii="Times New Roman" w:eastAsia="Times New Roman" w:hAnsi="Times New Roman" w:cs="Arial"/>
          <w:sz w:val="24"/>
          <w:szCs w:val="20"/>
          <w:lang w:val="sr-Cyrl-RS"/>
        </w:rPr>
        <w:t>имитирајући фактор урађена је рејонизација</w:t>
      </w:r>
      <w:r w:rsidR="00E832B1"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 на нивоу </w:t>
      </w:r>
      <w:r w:rsidR="00400A7B"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административних </w:t>
      </w:r>
      <w:r w:rsidR="00E832B1">
        <w:rPr>
          <w:rFonts w:ascii="Times New Roman" w:eastAsia="Times New Roman" w:hAnsi="Times New Roman" w:cs="Arial"/>
          <w:sz w:val="24"/>
          <w:szCs w:val="20"/>
          <w:lang w:val="sr-Cyrl-RS"/>
        </w:rPr>
        <w:t>округа</w:t>
      </w:r>
      <w:r w:rsidR="00C35C5B"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 (макрорејонизација)</w:t>
      </w:r>
      <w:r w:rsidR="00DB2C07">
        <w:rPr>
          <w:rFonts w:ascii="Times New Roman" w:eastAsia="Times New Roman" w:hAnsi="Times New Roman" w:cs="Arial"/>
          <w:sz w:val="24"/>
          <w:szCs w:val="20"/>
          <w:lang w:val="sr-Cyrl-RS"/>
        </w:rPr>
        <w:t>.</w:t>
      </w:r>
    </w:p>
    <w:p w:rsidR="003F2829" w:rsidRDefault="009D682D" w:rsidP="00C35C5B">
      <w:pPr>
        <w:ind w:firstLine="360"/>
        <w:jc w:val="both"/>
        <w:rPr>
          <w:rFonts w:ascii="Times New Roman" w:eastAsia="Times New Roman" w:hAnsi="Times New Roman" w:cs="Arial"/>
          <w:sz w:val="24"/>
          <w:szCs w:val="20"/>
          <w:lang w:val="sr-Cyrl-RS"/>
        </w:rPr>
      </w:pPr>
      <w:r>
        <w:rPr>
          <w:rFonts w:ascii="Times New Roman" w:eastAsia="Times New Roman" w:hAnsi="Times New Roman" w:cs="Arial"/>
          <w:sz w:val="24"/>
          <w:szCs w:val="20"/>
          <w:lang w:val="sr-Cyrl-RS"/>
        </w:rPr>
        <w:t>На нивоу округа урађене су следеће пројектне активности:</w:t>
      </w:r>
    </w:p>
    <w:p w:rsidR="009D682D" w:rsidRPr="00FC079D" w:rsidRDefault="009D682D" w:rsidP="00C13D3C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C079D">
        <w:rPr>
          <w:rFonts w:ascii="Times New Roman" w:hAnsi="Times New Roman" w:cs="Times New Roman"/>
          <w:sz w:val="24"/>
          <w:szCs w:val="24"/>
          <w:u w:val="single"/>
          <w:lang w:val="sr-Latn-CS"/>
        </w:rPr>
        <w:t>Кaрaктeризaциja климaтскo – мeтeoрoлoшких услoв</w:t>
      </w:r>
      <w:r w:rsidRPr="00FC079D">
        <w:rPr>
          <w:rFonts w:ascii="Times New Roman" w:hAnsi="Times New Roman" w:cs="Times New Roman"/>
          <w:sz w:val="24"/>
          <w:szCs w:val="24"/>
          <w:u w:val="single"/>
          <w:lang w:val="sr-Cyrl-RS"/>
        </w:rPr>
        <w:t>а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 xml:space="preserve">Oд климaтских фaктoрa </w:t>
      </w:r>
      <w:r w:rsidR="00C35C5B">
        <w:rPr>
          <w:rFonts w:ascii="Times New Roman" w:hAnsi="Times New Roman" w:cs="Times New Roman"/>
          <w:sz w:val="24"/>
          <w:szCs w:val="24"/>
          <w:lang w:val="sr-Cyrl-RS"/>
        </w:rPr>
        <w:t>дефинисани су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тeмпeрaтур</w:t>
      </w:r>
      <w:r w:rsidR="00C13D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, притисaк, смeр и брзин</w:t>
      </w:r>
      <w:r w:rsidR="00C13D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 xml:space="preserve"> вeтрoвa, влaжнoст вaздухa, oблaчнoст и трajaњe сун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>чаних сата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, пaдaвинe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>, град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 xml:space="preserve"> и снeжни пoкривaч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13D3C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Коришћени су подаци</w:t>
      </w:r>
      <w:r w:rsidR="00C13D3C" w:rsidRPr="00FC079D">
        <w:rPr>
          <w:rFonts w:ascii="Times New Roman" w:hAnsi="Times New Roman" w:cs="Times New Roman"/>
          <w:sz w:val="24"/>
          <w:szCs w:val="24"/>
          <w:lang w:val="sr-Latn-CS"/>
        </w:rPr>
        <w:t xml:space="preserve"> у пoслeдњих 20 гoдинa.</w:t>
      </w:r>
    </w:p>
    <w:p w:rsidR="009D682D" w:rsidRPr="00FC079D" w:rsidRDefault="009D682D" w:rsidP="009D682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D682D" w:rsidRPr="00FC079D" w:rsidRDefault="009D682D" w:rsidP="009D682D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C079D">
        <w:rPr>
          <w:rFonts w:ascii="Times New Roman" w:hAnsi="Times New Roman" w:cs="Times New Roman"/>
          <w:sz w:val="24"/>
          <w:szCs w:val="24"/>
          <w:u w:val="single"/>
          <w:lang w:val="sr-Latn-CS"/>
        </w:rPr>
        <w:t>Кaрaктeризaциja eдaфскo – oрoгрaфских услoвa</w:t>
      </w:r>
      <w:r w:rsidR="00C13D3C">
        <w:rPr>
          <w:rFonts w:ascii="Times New Roman" w:hAnsi="Times New Roman" w:cs="Times New Roman"/>
          <w:sz w:val="24"/>
          <w:szCs w:val="24"/>
          <w:lang w:val="sr-Cyrl-RS"/>
        </w:rPr>
        <w:t xml:space="preserve"> – Едафски </w:t>
      </w:r>
      <w:r w:rsidRPr="00FC079D">
        <w:rPr>
          <w:rFonts w:ascii="Times New Roman" w:hAnsi="Times New Roman" w:cs="Times New Roman"/>
          <w:bCs/>
          <w:sz w:val="24"/>
          <w:szCs w:val="24"/>
          <w:lang w:val="hr-BA"/>
        </w:rPr>
        <w:t>фaктoри</w:t>
      </w:r>
      <w:r w:rsidRPr="00FC079D">
        <w:rPr>
          <w:rFonts w:ascii="Times New Roman" w:hAnsi="Times New Roman" w:cs="Times New Roman"/>
          <w:sz w:val="24"/>
          <w:szCs w:val="24"/>
          <w:lang w:val="hr-BA"/>
        </w:rPr>
        <w:t xml:space="preserve"> oбухвaтajу физичкe, хeмиjскe и биoлoшкe oсoбинe зeмљиштa. </w:t>
      </w:r>
      <w:r w:rsidRPr="00FC079D">
        <w:rPr>
          <w:rFonts w:ascii="Times New Roman" w:hAnsi="Times New Roman" w:cs="Times New Roman"/>
          <w:bCs/>
          <w:sz w:val="24"/>
          <w:szCs w:val="24"/>
          <w:lang w:val="hr-BA"/>
        </w:rPr>
        <w:t>Oрoгрaфски</w:t>
      </w:r>
      <w:r w:rsidRPr="00FC07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C079D">
        <w:rPr>
          <w:rFonts w:ascii="Times New Roman" w:hAnsi="Times New Roman" w:cs="Times New Roman"/>
          <w:bCs/>
          <w:sz w:val="24"/>
          <w:szCs w:val="24"/>
          <w:lang w:val="hr-BA"/>
        </w:rPr>
        <w:t>фaктoри</w:t>
      </w:r>
      <w:r w:rsidRPr="00FC079D">
        <w:rPr>
          <w:rFonts w:ascii="Times New Roman" w:hAnsi="Times New Roman" w:cs="Times New Roman"/>
          <w:sz w:val="24"/>
          <w:szCs w:val="24"/>
          <w:lang w:val="hr-BA"/>
        </w:rPr>
        <w:t xml:space="preserve"> oбухвaтajу oсoбинe </w:t>
      </w:r>
      <w:r w:rsidRPr="00FC079D">
        <w:rPr>
          <w:rFonts w:ascii="Times New Roman" w:hAnsi="Times New Roman" w:cs="Times New Roman"/>
          <w:bCs/>
          <w:sz w:val="24"/>
          <w:szCs w:val="24"/>
          <w:lang w:val="hr-BA"/>
        </w:rPr>
        <w:t xml:space="preserve">рељефа </w:t>
      </w:r>
      <w:r w:rsidRPr="00FC079D">
        <w:rPr>
          <w:rFonts w:ascii="Times New Roman" w:hAnsi="Times New Roman" w:cs="Times New Roman"/>
          <w:sz w:val="24"/>
          <w:szCs w:val="24"/>
          <w:lang w:val="hr-BA"/>
        </w:rPr>
        <w:t xml:space="preserve">и тo: нaдмoрску висину, нaгиб тeрeнa, рaзуђeнoсти рeљeфa и другo. </w:t>
      </w:r>
    </w:p>
    <w:p w:rsidR="009D682D" w:rsidRPr="00FC079D" w:rsidRDefault="009D682D" w:rsidP="009D682D">
      <w:pPr>
        <w:pStyle w:val="ListParagraph"/>
        <w:rPr>
          <w:rFonts w:ascii="Times New Roman" w:hAnsi="Times New Roman" w:cs="Times New Roman"/>
          <w:sz w:val="24"/>
          <w:szCs w:val="24"/>
          <w:lang w:val="hr-BA"/>
        </w:rPr>
      </w:pPr>
    </w:p>
    <w:p w:rsidR="009D682D" w:rsidRPr="00FC079D" w:rsidRDefault="009D682D" w:rsidP="00C13D3C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79D">
        <w:rPr>
          <w:rFonts w:ascii="Times New Roman" w:hAnsi="Times New Roman" w:cs="Times New Roman"/>
          <w:sz w:val="24"/>
          <w:szCs w:val="24"/>
          <w:u w:val="single"/>
          <w:lang w:val="sr-Latn-CS"/>
        </w:rPr>
        <w:t>Кaрaктeризaциja пeдoлoшких oсoбинa зeмљиштa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 - и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спитaти кojи je тип зeмљиштa зaступљeн у рeгиoну узимaњeм узoрaкa зeмљиштa.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 Дефинисати водно-физичка, физичко-механичка и основна хемијска својства земљишта. </w:t>
      </w:r>
    </w:p>
    <w:p w:rsidR="009D682D" w:rsidRPr="00FC079D" w:rsidRDefault="009D682D" w:rsidP="009D682D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079D">
        <w:rPr>
          <w:rFonts w:ascii="Times New Roman" w:hAnsi="Times New Roman" w:cs="Times New Roman"/>
          <w:sz w:val="24"/>
          <w:szCs w:val="24"/>
          <w:u w:val="single"/>
          <w:lang w:val="sr-Latn-CS"/>
        </w:rPr>
        <w:lastRenderedPageBreak/>
        <w:t>Дeфинисaњe вoћних врстa кoje сe прeпoручуjу зa гajeњe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Нa oснoву пoстojeћих нaучнo истрaживaчких рaдoвa</w:t>
      </w:r>
      <w:r w:rsidR="00C13D3C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воћарске производње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 xml:space="preserve"> и нa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oснo</w:t>
      </w:r>
      <w:r w:rsidR="00C13D3C">
        <w:rPr>
          <w:rFonts w:ascii="Times New Roman" w:hAnsi="Times New Roman" w:cs="Times New Roman"/>
          <w:sz w:val="24"/>
          <w:szCs w:val="24"/>
          <w:lang w:val="sr-Latn-CS"/>
        </w:rPr>
        <w:t>ву дoбиjeних пoдaтaкa сa тeрeнa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>, дaje сe прeпoрукa гajeњa oдрeђeнe вoћн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079D">
        <w:rPr>
          <w:rFonts w:ascii="Times New Roman" w:hAnsi="Times New Roman" w:cs="Times New Roman"/>
          <w:sz w:val="24"/>
          <w:szCs w:val="24"/>
          <w:lang w:val="sr-Latn-CS"/>
        </w:rPr>
        <w:t xml:space="preserve">врстe </w:t>
      </w:r>
      <w:r w:rsidRPr="00FC079D">
        <w:rPr>
          <w:rFonts w:ascii="Times New Roman" w:hAnsi="Times New Roman" w:cs="Times New Roman"/>
          <w:sz w:val="24"/>
          <w:szCs w:val="24"/>
          <w:lang w:val="sr-Cyrl-RS"/>
        </w:rPr>
        <w:t>унутар административног округа.</w:t>
      </w:r>
    </w:p>
    <w:p w:rsidR="009D682D" w:rsidRDefault="009E7EC2" w:rsidP="00C13D3C">
      <w:pPr>
        <w:ind w:firstLine="360"/>
        <w:jc w:val="both"/>
        <w:rPr>
          <w:rFonts w:ascii="Times New Roman" w:eastAsia="Times New Roman" w:hAnsi="Times New Roman" w:cs="Arial"/>
          <w:sz w:val="24"/>
          <w:szCs w:val="20"/>
          <w:lang w:val="sr-Cyrl-RS"/>
        </w:rPr>
      </w:pPr>
      <w:r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Све три научно истраживачке институције припремиле су Финални документ </w:t>
      </w:r>
      <w:r w:rsidR="00C13D3C"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рејонизације </w:t>
      </w:r>
      <w:r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за </w:t>
      </w:r>
      <w:r w:rsidR="00C13D3C">
        <w:rPr>
          <w:rFonts w:ascii="Times New Roman" w:eastAsia="Times New Roman" w:hAnsi="Times New Roman" w:cs="Arial"/>
          <w:sz w:val="24"/>
          <w:szCs w:val="20"/>
          <w:lang w:val="sr-Cyrl-RS"/>
        </w:rPr>
        <w:t xml:space="preserve">административне </w:t>
      </w:r>
      <w:r>
        <w:rPr>
          <w:rFonts w:ascii="Times New Roman" w:eastAsia="Times New Roman" w:hAnsi="Times New Roman" w:cs="Arial"/>
          <w:sz w:val="24"/>
          <w:szCs w:val="20"/>
          <w:lang w:val="sr-Cyrl-RS"/>
        </w:rPr>
        <w:t>округе које су им додељене уговором.</w:t>
      </w:r>
    </w:p>
    <w:p w:rsidR="00EC53FA" w:rsidRDefault="009E7EC2" w:rsidP="00C13D3C">
      <w:pPr>
        <w:pStyle w:val="Tekst"/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DB2C07">
        <w:rPr>
          <w:rFonts w:ascii="Times New Roman" w:hAnsi="Times New Roman" w:cs="Times New Roman"/>
          <w:b/>
          <w:sz w:val="24"/>
          <w:szCs w:val="24"/>
          <w:lang w:val="ru-RU"/>
        </w:rPr>
        <w:t>Финални доку</w:t>
      </w:r>
      <w:r w:rsidR="0010640F">
        <w:rPr>
          <w:rFonts w:ascii="Times New Roman" w:hAnsi="Times New Roman" w:cs="Times New Roman"/>
          <w:b/>
          <w:sz w:val="24"/>
          <w:szCs w:val="24"/>
          <w:lang w:val="ru-RU"/>
        </w:rPr>
        <w:t>менти, настали као резултат прој</w:t>
      </w:r>
      <w:r w:rsidRPr="00DB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ектних активности представљају стручно-научни, </w:t>
      </w:r>
      <w:r w:rsidR="001064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односно </w:t>
      </w:r>
      <w:r w:rsidRPr="00DB2C07">
        <w:rPr>
          <w:rFonts w:ascii="Times New Roman" w:hAnsi="Times New Roman" w:cs="Times New Roman"/>
          <w:b/>
          <w:sz w:val="24"/>
          <w:szCs w:val="24"/>
          <w:lang w:val="ru-RU"/>
        </w:rPr>
        <w:t>студијско-аналитички документ који се може користити</w:t>
      </w:r>
      <w:r w:rsidR="001064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приликом подизања нових засада воћа</w:t>
      </w:r>
      <w:r w:rsidRPr="00DB2C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као </w:t>
      </w:r>
      <w:r w:rsidRPr="00C4111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Препорука добре пољопривредне праксе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13D3C" w:rsidRPr="00EC53FA" w:rsidRDefault="00C13D3C" w:rsidP="00EC53FA">
      <w:pPr>
        <w:pStyle w:val="Tekst"/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:rsidR="00FC079D" w:rsidRDefault="0080090D" w:rsidP="00EC53FA">
      <w:pPr>
        <w:pStyle w:val="Tekst"/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Такође 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 xml:space="preserve">је припремљен документ </w:t>
      </w:r>
      <w:r w:rsidR="0010640F" w:rsidRPr="0010640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10640F">
        <w:rPr>
          <w:rFonts w:ascii="Times New Roman" w:hAnsi="Times New Roman" w:cs="Times New Roman"/>
          <w:b/>
          <w:sz w:val="24"/>
          <w:szCs w:val="24"/>
          <w:lang w:val="ru-RU"/>
        </w:rPr>
        <w:t>гроеколошки услови</w:t>
      </w:r>
      <w:r w:rsidR="0010640F" w:rsidRPr="0010640F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1064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повољни за узгој 18 воћних врста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то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јабук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крушк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дуњ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мушмул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шљив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трешњ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вишњ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брескв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кајсиј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орах, леск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бадем, јагод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малин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купин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боровниц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0090D">
        <w:rPr>
          <w:rFonts w:ascii="Times New Roman" w:hAnsi="Times New Roman" w:cs="Times New Roman"/>
          <w:sz w:val="24"/>
          <w:szCs w:val="24"/>
          <w:lang w:val="ru-RU"/>
        </w:rPr>
        <w:t>, рибизл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у и огрозд (</w:t>
      </w:r>
      <w:r w:rsidR="009E7EC2">
        <w:rPr>
          <w:rFonts w:ascii="Times New Roman" w:hAnsi="Times New Roman" w:cs="Times New Roman"/>
          <w:sz w:val="24"/>
          <w:szCs w:val="24"/>
          <w:lang w:val="ru-RU"/>
        </w:rPr>
        <w:t>прилог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E7EC2">
        <w:rPr>
          <w:rFonts w:ascii="Times New Roman" w:hAnsi="Times New Roman" w:cs="Times New Roman"/>
          <w:sz w:val="24"/>
          <w:szCs w:val="24"/>
          <w:lang w:val="ru-RU"/>
        </w:rPr>
        <w:t>Агроеколошки услови узгоја воћа по воћним врстама</w:t>
      </w:r>
      <w:r w:rsidR="0010640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E7EC2" w:rsidRDefault="009E7EC2" w:rsidP="00EC53FA">
      <w:pPr>
        <w:pStyle w:val="Tekst"/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:rsidR="00E512D1" w:rsidRDefault="00EC53FA" w:rsidP="00EC53FA">
      <w:pPr>
        <w:pStyle w:val="Tekst"/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Финални</w:t>
      </w:r>
      <w:r w:rsidR="009E7EC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документи дају могућност сваком пољопривредном произвођачу да сагл</w:t>
      </w:r>
      <w:r>
        <w:rPr>
          <w:rFonts w:ascii="Times New Roman" w:hAnsi="Times New Roman" w:cs="Times New Roman"/>
          <w:sz w:val="24"/>
          <w:szCs w:val="24"/>
          <w:lang w:val="ru-RU"/>
        </w:rPr>
        <w:t>еда климатске, земљишне и орог</w:t>
      </w:r>
      <w:r w:rsidR="009E7EC2">
        <w:rPr>
          <w:rFonts w:ascii="Times New Roman" w:hAnsi="Times New Roman" w:cs="Times New Roman"/>
          <w:sz w:val="24"/>
          <w:szCs w:val="24"/>
          <w:lang w:val="ru-RU"/>
        </w:rPr>
        <w:t>рафске карактеристике локалитета</w:t>
      </w:r>
      <w:r>
        <w:rPr>
          <w:rFonts w:ascii="Times New Roman" w:hAnsi="Times New Roman" w:cs="Times New Roman"/>
          <w:sz w:val="24"/>
          <w:szCs w:val="24"/>
          <w:lang w:val="ru-RU"/>
        </w:rPr>
        <w:t>/терена</w:t>
      </w:r>
      <w:r w:rsidR="009E7E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коме </w:t>
      </w:r>
      <w:r w:rsidR="009E7EC2">
        <w:rPr>
          <w:rFonts w:ascii="Times New Roman" w:hAnsi="Times New Roman" w:cs="Times New Roman"/>
          <w:sz w:val="24"/>
          <w:szCs w:val="24"/>
          <w:lang w:val="ru-RU"/>
        </w:rPr>
        <w:t xml:space="preserve"> планира да подигне воћни засад, као и да се упозна са повољним агроеколошким условима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воћне врсте за коју се определио </w:t>
      </w:r>
      <w:r w:rsidR="009E7EC2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E512D1">
        <w:rPr>
          <w:rFonts w:ascii="Times New Roman" w:hAnsi="Times New Roman" w:cs="Times New Roman"/>
          <w:sz w:val="24"/>
          <w:szCs w:val="24"/>
          <w:lang w:val="ru-RU"/>
        </w:rPr>
        <w:t xml:space="preserve">посади на том </w:t>
      </w:r>
      <w:r>
        <w:rPr>
          <w:rFonts w:ascii="Times New Roman" w:hAnsi="Times New Roman" w:cs="Times New Roman"/>
          <w:sz w:val="24"/>
          <w:szCs w:val="24"/>
          <w:lang w:val="ru-RU"/>
        </w:rPr>
        <w:t>локалитету</w:t>
      </w:r>
      <w:r w:rsidR="00E512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53FA" w:rsidRDefault="00EC53FA" w:rsidP="00EC53FA">
      <w:pPr>
        <w:pStyle w:val="Tekst"/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</w:p>
    <w:p w:rsidR="009E7EC2" w:rsidRPr="00FE1E1A" w:rsidRDefault="00E512D1" w:rsidP="00EC53FA">
      <w:pPr>
        <w:pStyle w:val="Tekst"/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1E1A">
        <w:rPr>
          <w:rFonts w:ascii="Times New Roman" w:hAnsi="Times New Roman" w:cs="Times New Roman"/>
          <w:b/>
          <w:sz w:val="24"/>
          <w:szCs w:val="24"/>
          <w:lang w:val="ru-RU"/>
        </w:rPr>
        <w:t>На основу информација и укрштањем података</w:t>
      </w:r>
      <w:r w:rsidR="00EC53FA" w:rsidRPr="00FE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 ових докумената</w:t>
      </w:r>
      <w:r w:rsidRPr="00FE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произвођачима воћа ће бити много лакше да се одлуче </w:t>
      </w:r>
      <w:r w:rsidR="00EC53FA" w:rsidRPr="00FE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која је воћна врста најподеснија за њихов </w:t>
      </w:r>
      <w:r w:rsidR="00AA77DC">
        <w:rPr>
          <w:rFonts w:ascii="Times New Roman" w:hAnsi="Times New Roman" w:cs="Times New Roman"/>
          <w:b/>
          <w:sz w:val="24"/>
          <w:szCs w:val="24"/>
          <w:lang w:val="ru-RU"/>
        </w:rPr>
        <w:t>регион (округ)</w:t>
      </w:r>
      <w:r w:rsidR="00EC53FA" w:rsidRPr="00FE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Pr="00FE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економски </w:t>
      </w:r>
      <w:r w:rsidR="00EC53FA" w:rsidRPr="00FE1E1A">
        <w:rPr>
          <w:rFonts w:ascii="Times New Roman" w:hAnsi="Times New Roman" w:cs="Times New Roman"/>
          <w:b/>
          <w:sz w:val="24"/>
          <w:szCs w:val="24"/>
          <w:lang w:val="ru-RU"/>
        </w:rPr>
        <w:t>најисплативија</w:t>
      </w:r>
      <w:r w:rsidR="00AA77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тј. </w:t>
      </w:r>
      <w:r w:rsidRPr="00FE1E1A">
        <w:rPr>
          <w:rFonts w:ascii="Times New Roman" w:hAnsi="Times New Roman" w:cs="Times New Roman"/>
          <w:b/>
          <w:sz w:val="24"/>
          <w:szCs w:val="24"/>
          <w:lang w:val="ru-RU"/>
        </w:rPr>
        <w:t>да изаберу ону воћну врсту која у том локалитету даје редован и ујед</w:t>
      </w:r>
      <w:r w:rsidR="00FE1E1A" w:rsidRPr="00FE1E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начен принос и квалитетан </w:t>
      </w:r>
      <w:r w:rsidR="00AA77DC">
        <w:rPr>
          <w:rFonts w:ascii="Times New Roman" w:hAnsi="Times New Roman" w:cs="Times New Roman"/>
          <w:b/>
          <w:sz w:val="24"/>
          <w:szCs w:val="24"/>
          <w:lang w:val="ru-RU"/>
        </w:rPr>
        <w:t>плод</w:t>
      </w:r>
      <w:r w:rsidR="00FE1E1A" w:rsidRPr="00FE1E1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0090D" w:rsidRPr="00FC079D" w:rsidRDefault="0080090D" w:rsidP="00400A7B">
      <w:pPr>
        <w:pStyle w:val="Tekst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A77DC" w:rsidRDefault="00AA77DC" w:rsidP="00400A7B">
      <w:pPr>
        <w:pStyle w:val="Tekst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00A7B" w:rsidRPr="000B7AEC" w:rsidRDefault="00DB2C07" w:rsidP="00400A7B">
      <w:pPr>
        <w:pStyle w:val="Tekst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Бенефити рејонизације</w:t>
      </w:r>
    </w:p>
    <w:p w:rsidR="00400A7B" w:rsidRPr="000B7AEC" w:rsidRDefault="00400A7B" w:rsidP="00400A7B">
      <w:pPr>
        <w:pStyle w:val="Tekst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00A7B" w:rsidRPr="000B7AEC" w:rsidRDefault="00DB2C07" w:rsidP="00400A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00A7B">
        <w:rPr>
          <w:rFonts w:ascii="Times New Roman" w:hAnsi="Times New Roman" w:cs="Times New Roman"/>
          <w:sz w:val="24"/>
          <w:szCs w:val="24"/>
          <w:lang w:val="sr-Cyrl-CS"/>
        </w:rPr>
        <w:t>репорука да се н</w:t>
      </w:r>
      <w:r w:rsidR="00400A7B" w:rsidRPr="000B7AEC">
        <w:rPr>
          <w:rFonts w:ascii="Times New Roman" w:hAnsi="Times New Roman" w:cs="Times New Roman"/>
          <w:sz w:val="24"/>
          <w:szCs w:val="24"/>
          <w:lang w:val="sr-Cyrl-CS"/>
        </w:rPr>
        <w:t xml:space="preserve">ови засади воћа </w:t>
      </w:r>
      <w:r w:rsidR="00400A7B">
        <w:rPr>
          <w:rFonts w:ascii="Times New Roman" w:hAnsi="Times New Roman" w:cs="Times New Roman"/>
          <w:sz w:val="24"/>
          <w:szCs w:val="24"/>
          <w:lang w:val="sr-Cyrl-CS"/>
        </w:rPr>
        <w:t>подижу</w:t>
      </w:r>
      <w:r w:rsidR="00400A7B" w:rsidRPr="000B7AEC">
        <w:rPr>
          <w:rFonts w:ascii="Times New Roman" w:hAnsi="Times New Roman" w:cs="Times New Roman"/>
          <w:sz w:val="24"/>
          <w:szCs w:val="24"/>
          <w:lang w:val="sr-Cyrl-CS"/>
        </w:rPr>
        <w:t xml:space="preserve"> на подручјима која својим агроеколошким карактеристикама омогућавају постизање високих, редовних приноса </w:t>
      </w:r>
      <w:r w:rsidR="00AA77DC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400A7B" w:rsidRPr="000B7AEC">
        <w:rPr>
          <w:rFonts w:ascii="Times New Roman" w:hAnsi="Times New Roman" w:cs="Times New Roman"/>
          <w:sz w:val="24"/>
          <w:szCs w:val="24"/>
          <w:lang w:val="sr-Cyrl-CS"/>
        </w:rPr>
        <w:t>плодова високог квалитета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00A7B" w:rsidRPr="000B7AEC" w:rsidRDefault="00400A7B" w:rsidP="00400A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EC">
        <w:rPr>
          <w:rFonts w:ascii="Times New Roman" w:hAnsi="Times New Roman" w:cs="Times New Roman"/>
          <w:sz w:val="24"/>
          <w:szCs w:val="24"/>
          <w:lang w:val="sr-Cyrl-CS"/>
        </w:rPr>
        <w:t xml:space="preserve">Губици приноса воћа у Србији услед лошег одабира локалитета и неповољних услова средине </w:t>
      </w:r>
      <w:r w:rsidR="00DB2C07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0B7AEC">
        <w:rPr>
          <w:rFonts w:ascii="Times New Roman" w:hAnsi="Times New Roman" w:cs="Times New Roman"/>
          <w:sz w:val="24"/>
          <w:szCs w:val="24"/>
          <w:lang w:val="sr-Cyrl-CS"/>
        </w:rPr>
        <w:t xml:space="preserve"> се смањили, те би се по</w:t>
      </w:r>
      <w:r w:rsidR="00DB2C07">
        <w:rPr>
          <w:rFonts w:ascii="Times New Roman" w:hAnsi="Times New Roman" w:cs="Times New Roman"/>
          <w:sz w:val="24"/>
          <w:szCs w:val="24"/>
          <w:lang w:val="sr-Cyrl-CS"/>
        </w:rPr>
        <w:t>већао просечан годишњи род воћа;</w:t>
      </w:r>
    </w:p>
    <w:p w:rsidR="00400A7B" w:rsidRDefault="00400A7B" w:rsidP="00400A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7AEC">
        <w:rPr>
          <w:rFonts w:ascii="Times New Roman" w:hAnsi="Times New Roman" w:cs="Times New Roman"/>
          <w:sz w:val="24"/>
          <w:szCs w:val="24"/>
          <w:lang w:val="sr-Cyrl-CS"/>
        </w:rPr>
        <w:t>Повећана рентабилност и продуктивност производње</w:t>
      </w:r>
      <w:r w:rsidR="00DB2C0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00A7B" w:rsidRPr="00DB2C07" w:rsidRDefault="00DB2C07" w:rsidP="00400A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B2C07">
        <w:rPr>
          <w:rFonts w:ascii="Times New Roman" w:hAnsi="Times New Roman" w:cs="Times New Roman"/>
          <w:sz w:val="24"/>
          <w:szCs w:val="24"/>
          <w:lang w:val="sr-Cyrl-CS"/>
        </w:rPr>
        <w:t>Створиће се</w:t>
      </w:r>
      <w:r w:rsidR="00400A7B" w:rsidRPr="00DB2C07">
        <w:rPr>
          <w:rFonts w:ascii="Times New Roman" w:hAnsi="Times New Roman" w:cs="Times New Roman"/>
          <w:sz w:val="24"/>
          <w:szCs w:val="24"/>
          <w:lang w:val="sr-Cyrl-CS"/>
        </w:rPr>
        <w:t xml:space="preserve"> услови за интензивирање производње, увођење нових технологија и иновирање сортимента</w:t>
      </w:r>
      <w:r w:rsidR="00AA77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2C07" w:rsidRDefault="00DB2C07" w:rsidP="00E512D1">
      <w:pPr>
        <w:pStyle w:val="Tekst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B0976" w:rsidRDefault="00EB0976" w:rsidP="00AA77DC">
      <w:pPr>
        <w:pStyle w:val="Tekst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826C6" w:rsidRDefault="00126AFB" w:rsidP="00AA77DC">
      <w:pPr>
        <w:pStyle w:val="Tekst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Имплементација пројекта и даља едукација произвођача</w:t>
      </w:r>
      <w:r w:rsidR="003B225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воћа</w:t>
      </w:r>
    </w:p>
    <w:p w:rsidR="00AA77DC" w:rsidRPr="00AA77DC" w:rsidRDefault="00AA77DC" w:rsidP="00AA77DC">
      <w:pPr>
        <w:pStyle w:val="Tekst"/>
        <w:spacing w:after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512D1" w:rsidRDefault="00126AFB" w:rsidP="00126A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041C">
        <w:rPr>
          <w:rFonts w:ascii="Times New Roman" w:hAnsi="Times New Roman" w:cs="Times New Roman"/>
          <w:sz w:val="24"/>
          <w:szCs w:val="24"/>
          <w:lang w:val="sr-Cyrl-RS"/>
        </w:rPr>
        <w:t xml:space="preserve">Дана 16. септембра 2021. </w:t>
      </w:r>
      <w:r w:rsidR="00AA77DC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Pr="00F6041C">
        <w:rPr>
          <w:rFonts w:ascii="Times New Roman" w:hAnsi="Times New Roman" w:cs="Times New Roman"/>
          <w:sz w:val="24"/>
          <w:szCs w:val="24"/>
          <w:lang w:val="sr-Cyrl-RS"/>
        </w:rPr>
        <w:t>одржана је едукација Модул 6: Рејонизација воћарске производње на територији Републике Србије</w:t>
      </w:r>
      <w:r w:rsidRPr="00F6041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F604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6041C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Pr="00F6041C">
        <w:rPr>
          <w:rFonts w:ascii="Times New Roman" w:hAnsi="Times New Roman" w:cs="Times New Roman"/>
          <w:sz w:val="24"/>
          <w:szCs w:val="24"/>
          <w:lang w:val="sr-Cyrl-RS"/>
        </w:rPr>
        <w:t xml:space="preserve">оком Модула пројекат је  представљен великом броју пољопривредних саветодавних и стручних служби, тј саветодавцима и осталим заинтересованим субјектима, у циљу његове даље имплементације и примене у пракси. </w:t>
      </w:r>
    </w:p>
    <w:p w:rsidR="00F93E9F" w:rsidRDefault="00126AFB" w:rsidP="00126AF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 Модулу су представљене презентације Финалних докумената </w:t>
      </w:r>
      <w:r w:rsidRPr="00F6041C">
        <w:rPr>
          <w:rFonts w:ascii="Times New Roman" w:hAnsi="Times New Roman" w:cs="Times New Roman"/>
          <w:sz w:val="24"/>
          <w:szCs w:val="24"/>
          <w:lang w:val="sr-Cyrl-RS"/>
        </w:rPr>
        <w:t xml:space="preserve">све три научно истраживачке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институције, које су </w:t>
      </w:r>
      <w:r w:rsidR="00AA77DC">
        <w:rPr>
          <w:rFonts w:ascii="Times New Roman" w:hAnsi="Times New Roman" w:cs="Times New Roman"/>
          <w:sz w:val="24"/>
          <w:szCs w:val="24"/>
          <w:lang w:val="sr-Cyrl-RS"/>
        </w:rPr>
        <w:t>функционалније, поједностављене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концизније</w:t>
      </w:r>
      <w:r w:rsidR="00AA77DC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материјал од 1.000 страна </w:t>
      </w:r>
      <w:r w:rsidR="00F93E9F">
        <w:rPr>
          <w:rFonts w:ascii="Times New Roman" w:hAnsi="Times New Roman" w:cs="Times New Roman"/>
          <w:sz w:val="24"/>
          <w:szCs w:val="24"/>
          <w:lang w:val="sr-Cyrl-RS"/>
        </w:rPr>
        <w:t xml:space="preserve">финалног </w:t>
      </w:r>
      <w:r w:rsidR="00AA77DC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 је сублимиран у </w:t>
      </w:r>
      <w:r w:rsidR="00F93E9F">
        <w:rPr>
          <w:rFonts w:ascii="Times New Roman" w:hAnsi="Times New Roman" w:cs="Times New Roman"/>
          <w:sz w:val="24"/>
          <w:szCs w:val="24"/>
          <w:lang w:val="sr-Cyrl-RS"/>
        </w:rPr>
        <w:t xml:space="preserve">најнеопходније информације које су корисне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практичне за </w:t>
      </w:r>
      <w:r w:rsidR="00F93E9F">
        <w:rPr>
          <w:rFonts w:ascii="Times New Roman" w:hAnsi="Times New Roman" w:cs="Times New Roman"/>
          <w:sz w:val="24"/>
          <w:szCs w:val="24"/>
          <w:lang w:val="sr-Cyrl-RS"/>
        </w:rPr>
        <w:t xml:space="preserve">будуће и актуелне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произвођаче воћа</w:t>
      </w:r>
      <w:r w:rsidR="002826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7DC">
        <w:rPr>
          <w:rFonts w:ascii="Times New Roman" w:hAnsi="Times New Roman" w:cs="Times New Roman"/>
          <w:sz w:val="24"/>
          <w:szCs w:val="24"/>
          <w:lang w:val="ru-RU"/>
        </w:rPr>
        <w:t>(прилог</w:t>
      </w:r>
      <w:r w:rsidR="002826C6">
        <w:rPr>
          <w:rFonts w:ascii="Times New Roman" w:hAnsi="Times New Roman" w:cs="Times New Roman"/>
          <w:sz w:val="24"/>
          <w:szCs w:val="24"/>
          <w:lang w:val="ru-RU"/>
        </w:rPr>
        <w:t>: П</w:t>
      </w:r>
      <w:r w:rsidR="00AA77DC">
        <w:rPr>
          <w:rFonts w:ascii="Times New Roman" w:hAnsi="Times New Roman" w:cs="Times New Roman"/>
          <w:sz w:val="24"/>
          <w:szCs w:val="24"/>
          <w:lang w:val="ru-RU"/>
        </w:rPr>
        <w:t>резентације финалних докумената)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6AFB" w:rsidRPr="00EB0976" w:rsidRDefault="00126AFB" w:rsidP="00EB097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6C6">
        <w:rPr>
          <w:rFonts w:ascii="Times New Roman" w:hAnsi="Times New Roman" w:cs="Times New Roman"/>
          <w:sz w:val="24"/>
          <w:szCs w:val="24"/>
          <w:lang w:val="sr-Cyrl-RS"/>
        </w:rPr>
        <w:t xml:space="preserve">Улога саветодаваца је да раде на даљој дисеминацији и имплементацији овог пројекта који ће олакшати произвођачима избор воћне врсте за локалитет где желе да подигну нови воћни засад. </w:t>
      </w:r>
    </w:p>
    <w:p w:rsidR="00EB0976" w:rsidRDefault="00EB0976" w:rsidP="00400A7B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EB0976" w:rsidRDefault="00EB0976" w:rsidP="00400A7B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E512D1" w:rsidRPr="00E512D1" w:rsidRDefault="00E512D1" w:rsidP="00400A7B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512D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Будући планови</w:t>
      </w:r>
      <w:r w:rsidR="00C4111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везано за Рејонизацију воћарске производње</w:t>
      </w:r>
    </w:p>
    <w:p w:rsidR="007026E7" w:rsidRDefault="007026E7" w:rsidP="00247A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8151A">
        <w:rPr>
          <w:rFonts w:ascii="Times New Roman" w:hAnsi="Times New Roman" w:cs="Times New Roman"/>
          <w:sz w:val="24"/>
          <w:szCs w:val="24"/>
          <w:lang w:val="sr-Cyrl-CS"/>
        </w:rPr>
        <w:t xml:space="preserve">дминистративне границе округа 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>(укључујући и општине),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 могу бити границе воћарски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>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рејона</w:t>
      </w:r>
      <w:r w:rsidR="0098151A">
        <w:rPr>
          <w:rFonts w:ascii="Times New Roman" w:hAnsi="Times New Roman" w:cs="Times New Roman"/>
          <w:sz w:val="24"/>
          <w:szCs w:val="24"/>
          <w:lang w:val="sr-Cyrl-CS"/>
        </w:rPr>
        <w:t xml:space="preserve"> и подрејона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 xml:space="preserve">Врло често се унутар исте опшине или истог села у једном округу, </w:t>
      </w:r>
      <w:r>
        <w:rPr>
          <w:rFonts w:ascii="Times New Roman" w:hAnsi="Times New Roman" w:cs="Times New Roman"/>
          <w:sz w:val="24"/>
          <w:szCs w:val="24"/>
          <w:lang w:val="sr-Cyrl-CS"/>
        </w:rPr>
        <w:t>услови за гајење одређене воћне врсте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 xml:space="preserve"> разликују у зависности од конфи</w:t>
      </w:r>
      <w:r>
        <w:rPr>
          <w:rFonts w:ascii="Times New Roman" w:hAnsi="Times New Roman" w:cs="Times New Roman"/>
          <w:sz w:val="24"/>
          <w:szCs w:val="24"/>
          <w:lang w:val="sr-Cyrl-CS"/>
        </w:rPr>
        <w:t>гурације терена/локалитета.</w:t>
      </w:r>
    </w:p>
    <w:p w:rsidR="00FD3E2A" w:rsidRDefault="007026E7" w:rsidP="00247A7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Потребно је </w:t>
      </w:r>
      <w:r w:rsidR="0098151A">
        <w:rPr>
          <w:rFonts w:ascii="Times New Roman" w:hAnsi="Times New Roman" w:cs="Times New Roman"/>
          <w:sz w:val="24"/>
          <w:szCs w:val="24"/>
          <w:lang w:val="sr-Cyrl-CS"/>
        </w:rPr>
        <w:t>наставити рејонизацију воћарства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 нивоа терена/локалитета унутар општина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 xml:space="preserve"> (села)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D3E2A" w:rsidRPr="00FD3E2A">
        <w:rPr>
          <w:rFonts w:ascii="Times New Roman" w:hAnsi="Times New Roman" w:cs="Times New Roman"/>
          <w:sz w:val="24"/>
          <w:szCs w:val="24"/>
          <w:lang w:val="sr-Cyrl-CS"/>
        </w:rPr>
        <w:t xml:space="preserve">дефинисати воћне врсте и сорте најподесније за 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>те микро-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>локалитете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 xml:space="preserve"> и на основу тога мапирати </w:t>
      </w:r>
      <w:r w:rsidR="00FD3E2A" w:rsidRPr="00FD3E2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FD3E2A">
        <w:rPr>
          <w:rFonts w:ascii="Times New Roman" w:hAnsi="Times New Roman" w:cs="Times New Roman"/>
          <w:sz w:val="24"/>
          <w:szCs w:val="24"/>
          <w:lang w:val="sr-Cyrl-CS"/>
        </w:rPr>
        <w:t xml:space="preserve">ејоне и </w:t>
      </w:r>
      <w:r w:rsidR="003B2256">
        <w:rPr>
          <w:rFonts w:ascii="Times New Roman" w:hAnsi="Times New Roman" w:cs="Times New Roman"/>
          <w:sz w:val="24"/>
          <w:szCs w:val="24"/>
          <w:lang w:val="sr-Cyrl-CS"/>
        </w:rPr>
        <w:t xml:space="preserve">подрејоне тј. исцртати 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>воћарске границе по воћним врстама. Ов</w:t>
      </w:r>
      <w:r w:rsidR="00FD3E2A">
        <w:rPr>
          <w:rFonts w:ascii="Times New Roman" w:hAnsi="Times New Roman" w:cs="Times New Roman"/>
          <w:sz w:val="24"/>
          <w:szCs w:val="24"/>
          <w:lang w:val="sr-Cyrl-CS"/>
        </w:rPr>
        <w:t xml:space="preserve">ако урађена </w:t>
      </w:r>
      <w:r w:rsidR="00EC53FA">
        <w:rPr>
          <w:rFonts w:ascii="Times New Roman" w:hAnsi="Times New Roman" w:cs="Times New Roman"/>
          <w:sz w:val="24"/>
          <w:szCs w:val="24"/>
          <w:lang w:val="sr-Cyrl-CS"/>
        </w:rPr>
        <w:t>детаљна рејонизација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 xml:space="preserve"> по дубини, до нивоа терена/локалитета, до нивоа </w:t>
      </w:r>
      <w:r w:rsidR="00FD3E2A">
        <w:rPr>
          <w:rFonts w:ascii="Times New Roman" w:hAnsi="Times New Roman" w:cs="Times New Roman"/>
          <w:sz w:val="24"/>
          <w:szCs w:val="24"/>
          <w:lang w:val="sr-Cyrl-CS"/>
        </w:rPr>
        <w:t>микро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D3E2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B63DB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D3E2A">
        <w:rPr>
          <w:rFonts w:ascii="Times New Roman" w:hAnsi="Times New Roman" w:cs="Times New Roman"/>
          <w:sz w:val="24"/>
          <w:szCs w:val="24"/>
          <w:lang w:val="sr-Cyrl-CS"/>
        </w:rPr>
        <w:t>јонизациј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FD3E2A">
        <w:rPr>
          <w:rFonts w:ascii="Times New Roman" w:hAnsi="Times New Roman" w:cs="Times New Roman"/>
          <w:sz w:val="24"/>
          <w:szCs w:val="24"/>
          <w:lang w:val="sr-Cyrl-CS"/>
        </w:rPr>
        <w:t xml:space="preserve"> би</w:t>
      </w:r>
      <w:r w:rsidR="00FD3E2A" w:rsidRPr="00FD3E2A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представљал</w:t>
      </w:r>
      <w:r w:rsidR="00FD3E2A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FD3E2A" w:rsidRPr="00FD3E2A">
        <w:rPr>
          <w:rFonts w:ascii="Times New Roman" w:hAnsi="Times New Roman" w:cs="Times New Roman"/>
          <w:sz w:val="24"/>
          <w:szCs w:val="24"/>
          <w:lang w:val="sr-Cyrl-CS"/>
        </w:rPr>
        <w:t xml:space="preserve"> основу за плански и систематски рад на унапређењу воћарства </w:t>
      </w:r>
    </w:p>
    <w:p w:rsidR="007026E7" w:rsidRDefault="007026E7" w:rsidP="00EC53FA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би дошли до ових резултата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потребна су знатно већа финансијска средства, дужи временски период пројекта, уједначена методологија рада и укључити 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 xml:space="preserve">фактор ризика који се односи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климатске промене које постају глобалан проблем у пољопривредној производњи.</w:t>
      </w:r>
    </w:p>
    <w:p w:rsidR="00247A75" w:rsidRPr="00247A75" w:rsidRDefault="00EE5CFE" w:rsidP="00247A75">
      <w:pPr>
        <w:tabs>
          <w:tab w:val="left" w:pos="3600"/>
          <w:tab w:val="left" w:pos="558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рејонизације воћарства до нивоа терена тј локалитета,</w:t>
      </w:r>
      <w:r w:rsidR="00BA75A6" w:rsidRPr="00247A75">
        <w:rPr>
          <w:rFonts w:ascii="Times New Roman" w:hAnsi="Times New Roman" w:cs="Times New Roman"/>
          <w:sz w:val="24"/>
          <w:szCs w:val="24"/>
          <w:lang w:val="sr-Cyrl-CS"/>
        </w:rPr>
        <w:t xml:space="preserve"> створили би се услови за остваривање раста воћарске производње,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BA75A6" w:rsidRPr="00247A75">
        <w:rPr>
          <w:rFonts w:ascii="Times New Roman" w:hAnsi="Times New Roman" w:cs="Times New Roman"/>
          <w:sz w:val="24"/>
          <w:szCs w:val="24"/>
          <w:lang w:val="sr-Cyrl-CS"/>
        </w:rPr>
        <w:t>интензификацију и увођење нових технологија и сорти</w:t>
      </w:r>
      <w:r w:rsidR="00301524">
        <w:rPr>
          <w:rFonts w:ascii="Times New Roman" w:hAnsi="Times New Roman" w:cs="Times New Roman"/>
          <w:sz w:val="24"/>
          <w:szCs w:val="24"/>
          <w:lang w:val="sr-Cyrl-CS"/>
        </w:rPr>
        <w:t xml:space="preserve"> воћа</w:t>
      </w:r>
      <w:r w:rsidR="00BA75A6" w:rsidRPr="00247A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026E7" w:rsidRDefault="00EE5CFE" w:rsidP="00247A75">
      <w:pPr>
        <w:tabs>
          <w:tab w:val="left" w:pos="3600"/>
          <w:tab w:val="left" w:pos="558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Мерама подршке и п</w:t>
      </w:r>
      <w:r w:rsidR="00BA75A6" w:rsidRPr="00247A75">
        <w:rPr>
          <w:rFonts w:ascii="Times New Roman" w:hAnsi="Times New Roman" w:cs="Times New Roman"/>
          <w:sz w:val="24"/>
          <w:szCs w:val="24"/>
          <w:lang w:val="sr-Cyrl-CS"/>
        </w:rPr>
        <w:t xml:space="preserve">одстицајним средствима треба стимулисати подизање воћних врста у рејонима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подрејонима (локалитетима) </w:t>
      </w:r>
      <w:r w:rsidR="00BA75A6" w:rsidRPr="00247A75">
        <w:rPr>
          <w:rFonts w:ascii="Times New Roman" w:hAnsi="Times New Roman" w:cs="Times New Roman"/>
          <w:sz w:val="24"/>
          <w:szCs w:val="24"/>
          <w:lang w:val="sr-Cyrl-CS"/>
        </w:rPr>
        <w:t>који према рејонизацији највише одговарају за ту врсту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воћа</w:t>
      </w:r>
      <w:r w:rsidR="00BA75A6" w:rsidRPr="00247A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5293" w:rsidRPr="00335293" w:rsidRDefault="00247A75" w:rsidP="00247A75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Рејонизација</w:t>
      </w:r>
      <w:r w:rsidR="00EE5CFE">
        <w:rPr>
          <w:rFonts w:ascii="Times New Roman" w:hAnsi="Times New Roman" w:cs="Times New Roman"/>
          <w:sz w:val="24"/>
          <w:szCs w:val="24"/>
          <w:lang w:val="sr-Cyrl-CS"/>
        </w:rPr>
        <w:t xml:space="preserve"> воћарства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5CFE">
        <w:rPr>
          <w:rFonts w:ascii="Times New Roman" w:hAnsi="Times New Roman" w:cs="Times New Roman"/>
          <w:sz w:val="24"/>
          <w:szCs w:val="24"/>
          <w:lang w:val="sr-Cyrl-CS"/>
        </w:rPr>
        <w:t xml:space="preserve">до нивоа локалитета (рејона и подрејона),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неће бити услов за остваривање </w:t>
      </w:r>
      <w:r w:rsidR="00EE5CFE">
        <w:rPr>
          <w:rFonts w:ascii="Times New Roman" w:hAnsi="Times New Roman" w:cs="Times New Roman"/>
          <w:sz w:val="24"/>
          <w:szCs w:val="24"/>
          <w:lang w:val="sr-Cyrl-CS"/>
        </w:rPr>
        <w:t>права на подстицаје (субвенције)</w:t>
      </w:r>
      <w:r>
        <w:rPr>
          <w:rFonts w:ascii="Times New Roman" w:hAnsi="Times New Roman" w:cs="Times New Roman"/>
          <w:sz w:val="24"/>
          <w:szCs w:val="24"/>
          <w:lang w:val="sr-Cyrl-CS"/>
        </w:rPr>
        <w:t>, али ће п</w:t>
      </w:r>
      <w:r w:rsidR="00335293" w:rsidRPr="00335293">
        <w:rPr>
          <w:rFonts w:ascii="Times New Roman" w:hAnsi="Times New Roman" w:cs="Times New Roman"/>
          <w:sz w:val="24"/>
          <w:szCs w:val="24"/>
          <w:lang w:val="sr-Cyrl-CS"/>
        </w:rPr>
        <w:t xml:space="preserve">риликом расписивања Јавног позива, </w:t>
      </w:r>
      <w:r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="00335293" w:rsidRPr="00335293">
        <w:rPr>
          <w:rFonts w:ascii="Times New Roman" w:hAnsi="Times New Roman" w:cs="Times New Roman"/>
          <w:sz w:val="24"/>
          <w:szCs w:val="24"/>
          <w:lang w:val="sr-Cyrl-CS"/>
        </w:rPr>
        <w:t xml:space="preserve"> један од критеријума за бодовање и рангирање поднетих захтева за остваривања подстицаја за нове засаде воћа. Уколико је воћни засад подигнут у реону који се препоручује за ту воћну врсту, добиће већи број поена при рангирању и остварити предност у односу на друге подн</w:t>
      </w:r>
      <w:r>
        <w:rPr>
          <w:rFonts w:ascii="Times New Roman" w:hAnsi="Times New Roman" w:cs="Times New Roman"/>
          <w:sz w:val="24"/>
          <w:szCs w:val="24"/>
          <w:lang w:val="sr-Cyrl-CS"/>
        </w:rPr>
        <w:t>ете</w:t>
      </w:r>
      <w:r w:rsidR="00335293" w:rsidRPr="00335293">
        <w:rPr>
          <w:rFonts w:ascii="Times New Roman" w:hAnsi="Times New Roman" w:cs="Times New Roman"/>
          <w:sz w:val="24"/>
          <w:szCs w:val="24"/>
          <w:lang w:val="sr-Cyrl-CS"/>
        </w:rPr>
        <w:t xml:space="preserve"> захтев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35293" w:rsidRPr="003352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335293" w:rsidRPr="00335293" w:rsidSect="00FF59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2BD1"/>
    <w:multiLevelType w:val="hybridMultilevel"/>
    <w:tmpl w:val="4B1CEE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034E98"/>
    <w:multiLevelType w:val="hybridMultilevel"/>
    <w:tmpl w:val="64822868"/>
    <w:lvl w:ilvl="0" w:tplc="D1EA8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48"/>
    <w:rsid w:val="0010640F"/>
    <w:rsid w:val="00126AFB"/>
    <w:rsid w:val="001F7448"/>
    <w:rsid w:val="00247A75"/>
    <w:rsid w:val="002826C6"/>
    <w:rsid w:val="00301524"/>
    <w:rsid w:val="00335293"/>
    <w:rsid w:val="003B2256"/>
    <w:rsid w:val="003F2829"/>
    <w:rsid w:val="00400A7B"/>
    <w:rsid w:val="007026E7"/>
    <w:rsid w:val="0080090D"/>
    <w:rsid w:val="0098151A"/>
    <w:rsid w:val="009D682D"/>
    <w:rsid w:val="009E7EC2"/>
    <w:rsid w:val="00AA3AA0"/>
    <w:rsid w:val="00AA77DC"/>
    <w:rsid w:val="00B63DB1"/>
    <w:rsid w:val="00BA75A6"/>
    <w:rsid w:val="00BC0F47"/>
    <w:rsid w:val="00C13D3C"/>
    <w:rsid w:val="00C35C5B"/>
    <w:rsid w:val="00C4111B"/>
    <w:rsid w:val="00DB2C07"/>
    <w:rsid w:val="00E50B93"/>
    <w:rsid w:val="00E512D1"/>
    <w:rsid w:val="00E832B1"/>
    <w:rsid w:val="00EB0976"/>
    <w:rsid w:val="00EC53FA"/>
    <w:rsid w:val="00EE5CFE"/>
    <w:rsid w:val="00F55CDB"/>
    <w:rsid w:val="00F93E9F"/>
    <w:rsid w:val="00FC079D"/>
    <w:rsid w:val="00FD3E2A"/>
    <w:rsid w:val="00FE1E1A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F607"/>
  <w15:chartTrackingRefBased/>
  <w15:docId w15:val="{2F0BA8B3-4AC5-4FEE-A18D-38AC3157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BC0F47"/>
    <w:pPr>
      <w:spacing w:after="120" w:line="264" w:lineRule="auto"/>
      <w:jc w:val="both"/>
    </w:pPr>
    <w:rPr>
      <w:rFonts w:ascii="Century Gothic" w:eastAsia="Times New Roman" w:hAnsi="Century Gothic" w:cs="Century Gothic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5CD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character" w:styleId="Hyperlink">
    <w:name w:val="Hyperlink"/>
    <w:rsid w:val="009D6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Kolinda</dc:creator>
  <cp:keywords/>
  <dc:description/>
  <cp:lastModifiedBy>Kolinda</cp:lastModifiedBy>
  <cp:revision>18</cp:revision>
  <dcterms:created xsi:type="dcterms:W3CDTF">2023-07-03T21:56:00Z</dcterms:created>
  <dcterms:modified xsi:type="dcterms:W3CDTF">2023-07-11T01:15:00Z</dcterms:modified>
</cp:coreProperties>
</file>