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077FAE" w:rsidRDefault="00FA7551" w:rsidP="00DB09BF">
      <w:pPr>
        <w:spacing w:after="0"/>
        <w:jc w:val="center"/>
        <w:rPr>
          <w:rFonts w:ascii="Times New Roman" w:hAnsi="Times New Roman" w:cs="Times New Roman"/>
          <w:sz w:val="24"/>
          <w:szCs w:val="24"/>
        </w:rPr>
      </w:pPr>
      <w:r w:rsidRPr="00077FAE">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80084E3" w:rsidR="00FA7551" w:rsidRPr="00077FAE" w:rsidRDefault="00FA7551" w:rsidP="00B46EDC">
      <w:pPr>
        <w:spacing w:after="0"/>
        <w:jc w:val="center"/>
        <w:rPr>
          <w:rFonts w:ascii="Times New Roman" w:hAnsi="Times New Roman" w:cs="Times New Roman"/>
          <w:b/>
          <w:sz w:val="24"/>
          <w:szCs w:val="24"/>
        </w:rPr>
      </w:pPr>
      <w:r w:rsidRPr="00077FAE">
        <w:rPr>
          <w:rFonts w:ascii="Times New Roman" w:hAnsi="Times New Roman" w:cs="Times New Roman"/>
          <w:b/>
          <w:sz w:val="24"/>
          <w:szCs w:val="24"/>
        </w:rPr>
        <w:t xml:space="preserve">РЕПУБЛИКА СРБИЈА </w:t>
      </w:r>
    </w:p>
    <w:p w14:paraId="66C7BD47" w14:textId="77777777" w:rsidR="00B73845" w:rsidRPr="00077FAE" w:rsidRDefault="00FA7551" w:rsidP="00B46EDC">
      <w:pPr>
        <w:spacing w:after="0"/>
        <w:jc w:val="center"/>
        <w:rPr>
          <w:rFonts w:ascii="Times New Roman" w:hAnsi="Times New Roman" w:cs="Times New Roman"/>
          <w:b/>
          <w:sz w:val="24"/>
          <w:szCs w:val="24"/>
          <w:lang w:val="sr-Cyrl-RS"/>
        </w:rPr>
      </w:pPr>
      <w:r w:rsidRPr="00077FAE">
        <w:rPr>
          <w:rFonts w:ascii="Times New Roman" w:hAnsi="Times New Roman" w:cs="Times New Roman"/>
          <w:b/>
          <w:sz w:val="24"/>
          <w:szCs w:val="24"/>
        </w:rPr>
        <w:t>МИНИСТАРСТВО ПОЉОПРИВРЕДЕ</w:t>
      </w:r>
      <w:r w:rsidR="00B73845" w:rsidRPr="00077FAE">
        <w:rPr>
          <w:rFonts w:ascii="Times New Roman" w:hAnsi="Times New Roman" w:cs="Times New Roman"/>
          <w:b/>
          <w:sz w:val="24"/>
          <w:szCs w:val="24"/>
          <w:lang w:val="sr-Cyrl-RS"/>
        </w:rPr>
        <w:t>, ШУМАРСТВА И ВОДОПРИВРЕДЕ</w:t>
      </w:r>
      <w:r w:rsidRPr="00077FAE">
        <w:rPr>
          <w:rFonts w:ascii="Times New Roman" w:hAnsi="Times New Roman" w:cs="Times New Roman"/>
          <w:b/>
          <w:sz w:val="24"/>
          <w:szCs w:val="24"/>
        </w:rPr>
        <w:t xml:space="preserve"> </w:t>
      </w:r>
    </w:p>
    <w:p w14:paraId="17B545D8" w14:textId="77777777" w:rsidR="00FA7551" w:rsidRPr="00077FAE" w:rsidRDefault="00FA7551" w:rsidP="00B46EDC">
      <w:pPr>
        <w:spacing w:after="0"/>
        <w:jc w:val="center"/>
        <w:rPr>
          <w:rFonts w:ascii="Times New Roman" w:hAnsi="Times New Roman" w:cs="Times New Roman"/>
          <w:b/>
          <w:sz w:val="24"/>
          <w:szCs w:val="24"/>
        </w:rPr>
      </w:pPr>
      <w:r w:rsidRPr="00077FAE">
        <w:rPr>
          <w:rFonts w:ascii="Times New Roman" w:hAnsi="Times New Roman" w:cs="Times New Roman"/>
          <w:b/>
          <w:sz w:val="24"/>
          <w:szCs w:val="24"/>
        </w:rPr>
        <w:t>УПРАВА ЗА АГРАРНА ПЛАЋАЊА</w:t>
      </w:r>
    </w:p>
    <w:p w14:paraId="7D8AE709" w14:textId="77777777" w:rsidR="00C67825" w:rsidRPr="00077FAE" w:rsidRDefault="00FB0992" w:rsidP="00DB09BF">
      <w:pPr>
        <w:spacing w:after="0"/>
        <w:jc w:val="both"/>
        <w:rPr>
          <w:rFonts w:ascii="Times New Roman" w:hAnsi="Times New Roman" w:cs="Times New Roman"/>
          <w:sz w:val="24"/>
          <w:szCs w:val="24"/>
          <w:lang w:val="sr-Cyrl-RS"/>
        </w:rPr>
      </w:pPr>
      <w:r w:rsidRPr="00077FAE">
        <w:rPr>
          <w:rFonts w:ascii="Times New Roman" w:hAnsi="Times New Roman" w:cs="Times New Roman"/>
          <w:sz w:val="24"/>
          <w:szCs w:val="24"/>
        </w:rPr>
        <w:t xml:space="preserve">       </w:t>
      </w:r>
      <w:r w:rsidR="00317D1C" w:rsidRPr="00077FAE">
        <w:rPr>
          <w:rFonts w:ascii="Times New Roman" w:hAnsi="Times New Roman" w:cs="Times New Roman"/>
          <w:sz w:val="24"/>
          <w:szCs w:val="24"/>
          <w:lang w:val="sr-Cyrl-RS"/>
        </w:rPr>
        <w:t xml:space="preserve">                 </w:t>
      </w:r>
    </w:p>
    <w:p w14:paraId="204520A0" w14:textId="70EBEF06" w:rsidR="00FB0992" w:rsidRPr="00077FAE" w:rsidRDefault="00C67825" w:rsidP="00DB09BF">
      <w:pPr>
        <w:spacing w:after="0"/>
        <w:ind w:firstLine="720"/>
        <w:jc w:val="both"/>
        <w:rPr>
          <w:rFonts w:ascii="Times New Roman" w:hAnsi="Times New Roman" w:cs="Times New Roman"/>
          <w:sz w:val="24"/>
          <w:szCs w:val="24"/>
        </w:rPr>
      </w:pPr>
      <w:r w:rsidRPr="00077FAE">
        <w:rPr>
          <w:rFonts w:ascii="Times New Roman" w:hAnsi="Times New Roman" w:cs="Times New Roman"/>
          <w:sz w:val="24"/>
          <w:szCs w:val="24"/>
        </w:rPr>
        <w:t xml:space="preserve">                   </w:t>
      </w:r>
      <w:r w:rsidR="00FA7551" w:rsidRPr="00077FAE">
        <w:rPr>
          <w:rFonts w:ascii="Times New Roman" w:hAnsi="Times New Roman" w:cs="Times New Roman"/>
          <w:sz w:val="24"/>
          <w:szCs w:val="24"/>
        </w:rPr>
        <w:t xml:space="preserve">На основу </w:t>
      </w:r>
      <w:r w:rsidR="00FB0992" w:rsidRPr="00077FAE">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077FAE">
        <w:rPr>
          <w:rFonts w:ascii="Times New Roman" w:eastAsia="Times New Roman" w:hAnsi="Times New Roman" w:cs="Times New Roman"/>
          <w:iCs/>
          <w:sz w:val="24"/>
          <w:szCs w:val="24"/>
        </w:rPr>
        <w:t>41/2009, 10/2013 – др. закон</w:t>
      </w:r>
      <w:r w:rsidR="00242972" w:rsidRPr="00077FAE">
        <w:rPr>
          <w:rFonts w:ascii="Times New Roman" w:eastAsia="Times New Roman" w:hAnsi="Times New Roman" w:cs="Times New Roman"/>
          <w:iCs/>
          <w:sz w:val="24"/>
          <w:szCs w:val="24"/>
        </w:rPr>
        <w:t xml:space="preserve">, </w:t>
      </w:r>
      <w:r w:rsidR="00FB0992" w:rsidRPr="00077FAE">
        <w:rPr>
          <w:rFonts w:ascii="Times New Roman" w:eastAsia="Times New Roman" w:hAnsi="Times New Roman" w:cs="Times New Roman"/>
          <w:iCs/>
          <w:sz w:val="24"/>
          <w:szCs w:val="24"/>
        </w:rPr>
        <w:t>101/2016</w:t>
      </w:r>
      <w:r w:rsidR="00242972" w:rsidRPr="00077FAE">
        <w:rPr>
          <w:rFonts w:ascii="Times New Roman" w:eastAsia="Times New Roman" w:hAnsi="Times New Roman" w:cs="Times New Roman"/>
          <w:iCs/>
          <w:sz w:val="24"/>
          <w:szCs w:val="24"/>
          <w:lang w:val="sr-Cyrl-RS"/>
        </w:rPr>
        <w:t>, 67/2021 – др. закон и 114/2021</w:t>
      </w:r>
      <w:r w:rsidR="00FB0992" w:rsidRPr="00077FAE">
        <w:rPr>
          <w:rFonts w:ascii="Times New Roman" w:eastAsia="Times New Roman" w:hAnsi="Times New Roman" w:cs="Times New Roman"/>
          <w:iCs/>
          <w:sz w:val="24"/>
          <w:szCs w:val="24"/>
        </w:rPr>
        <w:t xml:space="preserve">) и члана </w:t>
      </w:r>
      <w:r w:rsidR="00506825" w:rsidRPr="00077FAE">
        <w:rPr>
          <w:rFonts w:ascii="Times New Roman" w:eastAsia="Times New Roman" w:hAnsi="Times New Roman" w:cs="Times New Roman"/>
          <w:iCs/>
          <w:sz w:val="24"/>
          <w:szCs w:val="24"/>
          <w:lang w:val="sr-Cyrl-RS"/>
        </w:rPr>
        <w:t>5</w:t>
      </w:r>
      <w:r w:rsidR="00126463" w:rsidRPr="00077FAE">
        <w:rPr>
          <w:rFonts w:ascii="Times New Roman" w:eastAsia="Times New Roman" w:hAnsi="Times New Roman" w:cs="Times New Roman"/>
          <w:iCs/>
          <w:sz w:val="24"/>
          <w:szCs w:val="24"/>
          <w:lang w:val="sr-Cyrl-RS"/>
        </w:rPr>
        <w:t xml:space="preserve">. </w:t>
      </w:r>
      <w:r w:rsidR="00B73845" w:rsidRPr="00077FAE">
        <w:rPr>
          <w:rFonts w:ascii="Times New Roman" w:eastAsia="Times New Roman" w:hAnsi="Times New Roman" w:cs="Times New Roman"/>
          <w:iCs/>
          <w:sz w:val="24"/>
          <w:szCs w:val="24"/>
          <w:lang w:val="sr-Cyrl-RS"/>
        </w:rPr>
        <w:t xml:space="preserve">Правилника </w:t>
      </w:r>
      <w:r w:rsidR="00506825" w:rsidRPr="00077FAE">
        <w:rPr>
          <w:rFonts w:ascii="Times New Roman" w:eastAsia="Calibri" w:hAnsi="Times New Roman" w:cs="Times New Roman"/>
          <w:color w:val="000000"/>
          <w:sz w:val="24"/>
          <w:szCs w:val="24"/>
          <w:lang w:eastAsia="en-US"/>
        </w:rPr>
        <w:t xml:space="preserve"> о условима и начину остваривања права на подстицаје за органску биљну производњу</w:t>
      </w:r>
      <w:r w:rsidR="001162B3" w:rsidRPr="00077FAE">
        <w:rPr>
          <w:rFonts w:ascii="Times New Roman" w:eastAsia="Calibri" w:hAnsi="Times New Roman" w:cs="Times New Roman"/>
          <w:bCs/>
          <w:color w:val="000000"/>
          <w:sz w:val="24"/>
          <w:szCs w:val="24"/>
          <w:lang w:eastAsia="en-US"/>
        </w:rPr>
        <w:t xml:space="preserve"> </w:t>
      </w:r>
      <w:r w:rsidR="00B73845" w:rsidRPr="00077FAE">
        <w:rPr>
          <w:rFonts w:ascii="Times New Roman" w:eastAsia="Calibri" w:hAnsi="Times New Roman" w:cs="Times New Roman"/>
          <w:color w:val="000000"/>
          <w:sz w:val="24"/>
          <w:szCs w:val="24"/>
          <w:lang w:eastAsia="en-US"/>
        </w:rPr>
        <w:t>(</w:t>
      </w:r>
      <w:r w:rsidR="00FB294B" w:rsidRPr="00077FAE">
        <w:rPr>
          <w:rFonts w:ascii="Times New Roman" w:eastAsia="Calibri" w:hAnsi="Times New Roman" w:cs="Times New Roman"/>
          <w:color w:val="000000"/>
          <w:sz w:val="24"/>
          <w:szCs w:val="24"/>
          <w:lang w:val="sr-Cyrl-RS" w:eastAsia="en-US"/>
        </w:rPr>
        <w:t xml:space="preserve">„Службени гласник РС“, </w:t>
      </w:r>
      <w:r w:rsidR="00BA255A" w:rsidRPr="00077FAE">
        <w:rPr>
          <w:rFonts w:ascii="Times New Roman" w:eastAsia="Calibri" w:hAnsi="Times New Roman" w:cs="Times New Roman"/>
          <w:color w:val="000000"/>
          <w:sz w:val="24"/>
          <w:szCs w:val="24"/>
          <w:lang w:val="sr-Cyrl-RS" w:eastAsia="en-US"/>
        </w:rPr>
        <w:t>бр</w:t>
      </w:r>
      <w:r w:rsidR="00D34657" w:rsidRPr="00077FAE">
        <w:rPr>
          <w:rFonts w:ascii="Times New Roman" w:eastAsia="Calibri" w:hAnsi="Times New Roman" w:cs="Times New Roman"/>
          <w:color w:val="000000"/>
          <w:sz w:val="24"/>
          <w:szCs w:val="24"/>
          <w:lang w:eastAsia="en-US"/>
        </w:rPr>
        <w:t>oj</w:t>
      </w:r>
      <w:r w:rsidR="000B318A" w:rsidRPr="00077FAE">
        <w:rPr>
          <w:rFonts w:ascii="Times New Roman" w:eastAsia="Calibri" w:hAnsi="Times New Roman" w:cs="Times New Roman"/>
          <w:color w:val="000000"/>
          <w:sz w:val="24"/>
          <w:szCs w:val="24"/>
          <w:lang w:eastAsia="en-US"/>
        </w:rPr>
        <w:t xml:space="preserve"> </w:t>
      </w:r>
      <w:r w:rsidR="00506825" w:rsidRPr="00077FAE">
        <w:rPr>
          <w:rFonts w:ascii="Times New Roman" w:eastAsia="Calibri" w:hAnsi="Times New Roman" w:cs="Times New Roman"/>
          <w:color w:val="000000"/>
          <w:sz w:val="24"/>
          <w:szCs w:val="24"/>
          <w:lang w:val="sr-Cyrl-RS" w:eastAsia="en-US"/>
        </w:rPr>
        <w:t>60</w:t>
      </w:r>
      <w:r w:rsidR="0075059F" w:rsidRPr="00077FAE">
        <w:rPr>
          <w:rFonts w:ascii="Times New Roman" w:eastAsia="Calibri" w:hAnsi="Times New Roman" w:cs="Times New Roman"/>
          <w:color w:val="000000"/>
          <w:sz w:val="24"/>
          <w:szCs w:val="24"/>
          <w:lang w:eastAsia="en-US"/>
        </w:rPr>
        <w:t>/20</w:t>
      </w:r>
      <w:r w:rsidR="00B127BB" w:rsidRPr="00077FAE">
        <w:rPr>
          <w:rFonts w:ascii="Times New Roman" w:eastAsia="Calibri" w:hAnsi="Times New Roman" w:cs="Times New Roman"/>
          <w:color w:val="000000"/>
          <w:sz w:val="24"/>
          <w:szCs w:val="24"/>
          <w:lang w:eastAsia="en-US"/>
        </w:rPr>
        <w:t>23</w:t>
      </w:r>
      <w:r w:rsidR="00C77FE8">
        <w:rPr>
          <w:rFonts w:ascii="Times New Roman" w:eastAsia="Calibri" w:hAnsi="Times New Roman" w:cs="Times New Roman"/>
          <w:color w:val="000000"/>
          <w:sz w:val="24"/>
          <w:szCs w:val="24"/>
          <w:lang w:eastAsia="en-US"/>
        </w:rPr>
        <w:t xml:space="preserve"> </w:t>
      </w:r>
      <w:r w:rsidR="00C77FE8">
        <w:rPr>
          <w:rFonts w:ascii="Times New Roman" w:eastAsia="Calibri" w:hAnsi="Times New Roman" w:cs="Times New Roman"/>
          <w:color w:val="000000"/>
          <w:sz w:val="24"/>
          <w:szCs w:val="24"/>
          <w:lang w:val="sr-Cyrl-RS" w:eastAsia="en-US"/>
        </w:rPr>
        <w:t>и 85/2024</w:t>
      </w:r>
      <w:r w:rsidR="00B73845" w:rsidRPr="00077FAE">
        <w:rPr>
          <w:rFonts w:ascii="Times New Roman" w:eastAsia="Calibri" w:hAnsi="Times New Roman" w:cs="Times New Roman"/>
          <w:color w:val="000000"/>
          <w:sz w:val="24"/>
          <w:szCs w:val="24"/>
          <w:lang w:val="sr-Cyrl-RS" w:eastAsia="en-US"/>
        </w:rPr>
        <w:t>)</w:t>
      </w:r>
      <w:r w:rsidR="00FB0992" w:rsidRPr="00077FAE">
        <w:rPr>
          <w:rFonts w:ascii="Times New Roman" w:hAnsi="Times New Roman" w:cs="Times New Roman"/>
          <w:sz w:val="24"/>
          <w:szCs w:val="24"/>
        </w:rPr>
        <w:t>,</w:t>
      </w:r>
      <w:r w:rsidR="000B6CC0" w:rsidRPr="00077FAE">
        <w:rPr>
          <w:rFonts w:ascii="Times New Roman" w:hAnsi="Times New Roman" w:cs="Times New Roman"/>
          <w:sz w:val="24"/>
          <w:szCs w:val="24"/>
        </w:rPr>
        <w:t xml:space="preserve"> р</w:t>
      </w:r>
      <w:r w:rsidR="00FB0992" w:rsidRPr="00077FAE">
        <w:rPr>
          <w:rFonts w:ascii="Times New Roman" w:hAnsi="Times New Roman" w:cs="Times New Roman"/>
          <w:sz w:val="24"/>
          <w:szCs w:val="24"/>
        </w:rPr>
        <w:t>асписује</w:t>
      </w:r>
    </w:p>
    <w:p w14:paraId="2500C5AC" w14:textId="3E08D96C" w:rsidR="006A7900" w:rsidRPr="00077FAE" w:rsidRDefault="006A7900" w:rsidP="00DB09BF">
      <w:pPr>
        <w:shd w:val="clear" w:color="auto" w:fill="FFFFFF"/>
        <w:spacing w:after="0" w:line="240" w:lineRule="auto"/>
        <w:jc w:val="both"/>
        <w:rPr>
          <w:rFonts w:ascii="Times New Roman" w:eastAsia="Times New Roman" w:hAnsi="Times New Roman" w:cs="Times New Roman"/>
          <w:iCs/>
          <w:sz w:val="24"/>
          <w:szCs w:val="24"/>
          <w:lang w:val="sr-Cyrl-RS"/>
        </w:rPr>
      </w:pPr>
    </w:p>
    <w:p w14:paraId="7489E8DC" w14:textId="77777777" w:rsidR="00B46EDC" w:rsidRPr="00077FAE" w:rsidRDefault="00B46EDC" w:rsidP="00DB09BF">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077FAE" w:rsidRDefault="00DE1C2C" w:rsidP="00DB09BF">
      <w:pPr>
        <w:shd w:val="clear" w:color="auto" w:fill="FFFFFF"/>
        <w:spacing w:after="0" w:line="240" w:lineRule="auto"/>
        <w:jc w:val="center"/>
        <w:rPr>
          <w:rFonts w:ascii="Times New Roman" w:eastAsia="Times New Roman" w:hAnsi="Times New Roman" w:cs="Times New Roman"/>
          <w:b/>
          <w:iCs/>
          <w:sz w:val="24"/>
          <w:szCs w:val="24"/>
          <w:lang w:val="sr-Cyrl-RS"/>
        </w:rPr>
      </w:pPr>
      <w:r w:rsidRPr="00077FAE">
        <w:rPr>
          <w:rFonts w:ascii="Times New Roman" w:eastAsia="Times New Roman" w:hAnsi="Times New Roman" w:cs="Times New Roman"/>
          <w:b/>
          <w:iCs/>
          <w:sz w:val="24"/>
          <w:szCs w:val="24"/>
        </w:rPr>
        <w:t>Ј А В Н И    П О З И В</w:t>
      </w:r>
    </w:p>
    <w:p w14:paraId="039B1FD5" w14:textId="77777777" w:rsidR="00317D1C" w:rsidRPr="00077FAE" w:rsidRDefault="00317D1C" w:rsidP="00DB09BF">
      <w:pPr>
        <w:shd w:val="clear" w:color="auto" w:fill="FFFFFF"/>
        <w:spacing w:after="0" w:line="240" w:lineRule="auto"/>
        <w:jc w:val="center"/>
        <w:rPr>
          <w:rFonts w:ascii="Times New Roman" w:eastAsia="Times New Roman" w:hAnsi="Times New Roman" w:cs="Times New Roman"/>
          <w:b/>
          <w:iCs/>
          <w:sz w:val="24"/>
          <w:szCs w:val="24"/>
        </w:rPr>
      </w:pPr>
    </w:p>
    <w:p w14:paraId="0CB71D21" w14:textId="28655D47" w:rsidR="00EA066A" w:rsidRPr="00077FAE" w:rsidRDefault="00126463" w:rsidP="00DB09BF">
      <w:pPr>
        <w:shd w:val="clear" w:color="auto" w:fill="FFFFFF"/>
        <w:spacing w:after="0" w:line="240" w:lineRule="auto"/>
        <w:jc w:val="center"/>
        <w:rPr>
          <w:rFonts w:ascii="Times New Roman" w:eastAsia="Times New Roman" w:hAnsi="Times New Roman" w:cs="Times New Roman"/>
          <w:b/>
          <w:sz w:val="24"/>
          <w:szCs w:val="24"/>
          <w:lang w:val="sr-Cyrl-RS"/>
        </w:rPr>
      </w:pPr>
      <w:r w:rsidRPr="00077FAE">
        <w:rPr>
          <w:rFonts w:ascii="Times New Roman" w:eastAsia="Times New Roman" w:hAnsi="Times New Roman" w:cs="Times New Roman"/>
          <w:b/>
          <w:sz w:val="24"/>
          <w:szCs w:val="24"/>
        </w:rPr>
        <w:t xml:space="preserve">ЗА ПОДНОШЕЊЕ </w:t>
      </w:r>
      <w:r w:rsidR="00506825" w:rsidRPr="00077FAE">
        <w:rPr>
          <w:rFonts w:ascii="Times New Roman" w:eastAsia="Times New Roman" w:hAnsi="Times New Roman" w:cs="Times New Roman"/>
          <w:b/>
          <w:sz w:val="24"/>
          <w:szCs w:val="24"/>
          <w:lang w:val="sr-Cyrl-RS"/>
        </w:rPr>
        <w:t xml:space="preserve">ЗАХТЕВА </w:t>
      </w:r>
      <w:r w:rsidR="00506825" w:rsidRPr="00077FAE">
        <w:rPr>
          <w:rFonts w:ascii="Times New Roman" w:eastAsia="Times New Roman" w:hAnsi="Times New Roman" w:cs="Times New Roman"/>
          <w:b/>
          <w:sz w:val="24"/>
          <w:szCs w:val="24"/>
        </w:rPr>
        <w:t>ЗА ОСТВАРИВАЊЕ ПРАВА НА ПОДСТИЦАЈЕ ЗА ОРГАНСКУ БИЉНУ ПРОИЗВОДЊУ</w:t>
      </w:r>
      <w:r w:rsidR="00506825" w:rsidRPr="00077FAE">
        <w:rPr>
          <w:rFonts w:ascii="Times New Roman" w:eastAsia="Times New Roman" w:hAnsi="Times New Roman" w:cs="Times New Roman"/>
          <w:b/>
          <w:sz w:val="24"/>
          <w:szCs w:val="24"/>
          <w:lang w:val="sr-Cyrl-RS"/>
        </w:rPr>
        <w:t xml:space="preserve"> </w:t>
      </w:r>
      <w:r w:rsidR="00EA066A" w:rsidRPr="00077FAE">
        <w:rPr>
          <w:rFonts w:ascii="Times New Roman" w:eastAsia="Times New Roman" w:hAnsi="Times New Roman" w:cs="Times New Roman"/>
          <w:b/>
          <w:sz w:val="24"/>
          <w:szCs w:val="24"/>
          <w:lang w:val="sr-Cyrl-RS"/>
        </w:rPr>
        <w:t>ЗА 202</w:t>
      </w:r>
      <w:r w:rsidR="00C77FE8">
        <w:rPr>
          <w:rFonts w:ascii="Times New Roman" w:eastAsia="Times New Roman" w:hAnsi="Times New Roman" w:cs="Times New Roman"/>
          <w:b/>
          <w:sz w:val="24"/>
          <w:szCs w:val="24"/>
          <w:lang w:val="sr-Cyrl-RS"/>
        </w:rPr>
        <w:t>4</w:t>
      </w:r>
      <w:r w:rsidR="00EA066A" w:rsidRPr="00077FAE">
        <w:rPr>
          <w:rFonts w:ascii="Times New Roman" w:eastAsia="Times New Roman" w:hAnsi="Times New Roman" w:cs="Times New Roman"/>
          <w:b/>
          <w:sz w:val="24"/>
          <w:szCs w:val="24"/>
          <w:lang w:val="sr-Cyrl-RS"/>
        </w:rPr>
        <w:t>. ГОДИНУ</w:t>
      </w:r>
    </w:p>
    <w:p w14:paraId="500946C4" w14:textId="77777777" w:rsidR="00456A46" w:rsidRPr="00077FAE" w:rsidRDefault="00456A46" w:rsidP="00DB09BF">
      <w:pPr>
        <w:shd w:val="clear" w:color="auto" w:fill="FFFFFF"/>
        <w:spacing w:after="0" w:line="240" w:lineRule="auto"/>
        <w:jc w:val="center"/>
        <w:rPr>
          <w:rFonts w:ascii="Times New Roman" w:eastAsia="Times New Roman" w:hAnsi="Times New Roman" w:cs="Times New Roman"/>
          <w:b/>
          <w:sz w:val="24"/>
          <w:szCs w:val="24"/>
          <w:lang w:val="sr-Cyrl-RS"/>
        </w:rPr>
      </w:pPr>
    </w:p>
    <w:p w14:paraId="0CA46DE9" w14:textId="77777777" w:rsidR="00506825" w:rsidRPr="00077FAE" w:rsidRDefault="00506825" w:rsidP="00DB09BF">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0CB980E5" w:rsidR="009D0684" w:rsidRPr="00077FAE" w:rsidRDefault="009D0684" w:rsidP="00DB09BF">
      <w:pPr>
        <w:tabs>
          <w:tab w:val="left" w:pos="1134"/>
          <w:tab w:val="left" w:pos="1440"/>
        </w:tabs>
        <w:spacing w:after="0"/>
        <w:jc w:val="center"/>
        <w:rPr>
          <w:rFonts w:ascii="Times New Roman" w:hAnsi="Times New Roman" w:cs="Times New Roman"/>
          <w:b/>
          <w:sz w:val="24"/>
          <w:szCs w:val="24"/>
        </w:rPr>
      </w:pPr>
      <w:r w:rsidRPr="00077FAE">
        <w:rPr>
          <w:rFonts w:ascii="Times New Roman" w:hAnsi="Times New Roman" w:cs="Times New Roman"/>
          <w:b/>
          <w:sz w:val="24"/>
          <w:szCs w:val="24"/>
        </w:rPr>
        <w:t>Предмет Јавног позива</w:t>
      </w:r>
    </w:p>
    <w:p w14:paraId="43929381" w14:textId="77777777" w:rsidR="00175E4D" w:rsidRPr="00077FAE" w:rsidRDefault="00175E4D" w:rsidP="00DB09BF">
      <w:pPr>
        <w:tabs>
          <w:tab w:val="left" w:pos="1134"/>
          <w:tab w:val="left" w:pos="1440"/>
        </w:tabs>
        <w:spacing w:after="0"/>
        <w:jc w:val="center"/>
        <w:rPr>
          <w:rFonts w:ascii="Times New Roman" w:hAnsi="Times New Roman" w:cs="Times New Roman"/>
          <w:b/>
          <w:sz w:val="24"/>
          <w:szCs w:val="24"/>
        </w:rPr>
      </w:pPr>
    </w:p>
    <w:p w14:paraId="5C1FA003" w14:textId="69B73DF3" w:rsidR="006C7275" w:rsidRPr="00077FAE" w:rsidRDefault="006C7275" w:rsidP="00DB09BF">
      <w:pPr>
        <w:tabs>
          <w:tab w:val="left" w:pos="1134"/>
          <w:tab w:val="left" w:pos="1440"/>
        </w:tabs>
        <w:spacing w:after="0"/>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Члан 1.</w:t>
      </w:r>
    </w:p>
    <w:p w14:paraId="35D08133" w14:textId="77777777" w:rsidR="00B46EDC" w:rsidRPr="00077FAE" w:rsidRDefault="00B46EDC" w:rsidP="00DB09BF">
      <w:pPr>
        <w:tabs>
          <w:tab w:val="left" w:pos="1134"/>
          <w:tab w:val="left" w:pos="1440"/>
        </w:tabs>
        <w:spacing w:after="0"/>
        <w:jc w:val="center"/>
        <w:rPr>
          <w:rFonts w:ascii="Times New Roman" w:hAnsi="Times New Roman" w:cs="Times New Roman"/>
          <w:b/>
          <w:sz w:val="24"/>
          <w:szCs w:val="24"/>
          <w:lang w:val="sr-Cyrl-CS"/>
        </w:rPr>
      </w:pPr>
    </w:p>
    <w:p w14:paraId="444A6835" w14:textId="145CD796" w:rsidR="00E33004" w:rsidRPr="00077FAE" w:rsidRDefault="00BA255A" w:rsidP="00DB09BF">
      <w:pPr>
        <w:pStyle w:val="NoSpacing"/>
        <w:spacing w:line="276" w:lineRule="auto"/>
        <w:jc w:val="both"/>
        <w:rPr>
          <w:rFonts w:ascii="Times New Roman" w:hAnsi="Times New Roman" w:cs="Times New Roman"/>
          <w:sz w:val="24"/>
          <w:szCs w:val="24"/>
        </w:rPr>
      </w:pPr>
      <w:r w:rsidRPr="00077FAE">
        <w:rPr>
          <w:rFonts w:ascii="Times New Roman" w:hAnsi="Times New Roman" w:cs="Times New Roman"/>
          <w:sz w:val="24"/>
          <w:szCs w:val="24"/>
        </w:rPr>
        <w:t xml:space="preserve">             </w:t>
      </w:r>
      <w:r w:rsidR="00317D1C" w:rsidRPr="00077FAE">
        <w:rPr>
          <w:rFonts w:ascii="Times New Roman" w:hAnsi="Times New Roman" w:cs="Times New Roman"/>
          <w:sz w:val="24"/>
          <w:szCs w:val="24"/>
          <w:lang w:val="sr-Cyrl-RS"/>
        </w:rPr>
        <w:t xml:space="preserve">                </w:t>
      </w:r>
      <w:r w:rsidR="00DE1C2C" w:rsidRPr="00077FAE">
        <w:rPr>
          <w:rFonts w:ascii="Times New Roman" w:hAnsi="Times New Roman" w:cs="Times New Roman"/>
          <w:sz w:val="24"/>
          <w:szCs w:val="24"/>
        </w:rPr>
        <w:t xml:space="preserve">У складу са чланом </w:t>
      </w:r>
      <w:r w:rsidR="00506825" w:rsidRPr="00077FAE">
        <w:rPr>
          <w:rFonts w:ascii="Times New Roman" w:hAnsi="Times New Roman" w:cs="Times New Roman"/>
          <w:sz w:val="24"/>
          <w:szCs w:val="24"/>
          <w:lang w:val="sr-Cyrl-RS"/>
        </w:rPr>
        <w:t>5</w:t>
      </w:r>
      <w:r w:rsidR="00250105" w:rsidRPr="00077FAE">
        <w:rPr>
          <w:rFonts w:ascii="Times New Roman" w:hAnsi="Times New Roman" w:cs="Times New Roman"/>
          <w:sz w:val="24"/>
          <w:szCs w:val="24"/>
        </w:rPr>
        <w:t>.</w:t>
      </w:r>
      <w:r w:rsidR="00126463" w:rsidRPr="00077FAE">
        <w:rPr>
          <w:rFonts w:ascii="Times New Roman" w:hAnsi="Times New Roman" w:cs="Times New Roman"/>
          <w:sz w:val="24"/>
          <w:szCs w:val="24"/>
          <w:lang w:val="sr-Cyrl-RS"/>
        </w:rPr>
        <w:t xml:space="preserve"> </w:t>
      </w:r>
      <w:r w:rsidR="00506825" w:rsidRPr="00077FAE">
        <w:rPr>
          <w:rFonts w:ascii="Times New Roman" w:eastAsia="Times New Roman" w:hAnsi="Times New Roman" w:cs="Times New Roman"/>
          <w:iCs/>
          <w:sz w:val="24"/>
          <w:szCs w:val="24"/>
          <w:lang w:val="sr-Cyrl-RS"/>
        </w:rPr>
        <w:t xml:space="preserve">Правилника </w:t>
      </w:r>
      <w:r w:rsidR="00506825" w:rsidRPr="00077FAE">
        <w:rPr>
          <w:rFonts w:ascii="Times New Roman" w:eastAsia="Calibri" w:hAnsi="Times New Roman" w:cs="Times New Roman"/>
          <w:color w:val="000000"/>
          <w:sz w:val="24"/>
          <w:szCs w:val="24"/>
          <w:lang w:eastAsia="en-US"/>
        </w:rPr>
        <w:t xml:space="preserve"> о условима и начину остваривања права на подстицаје за органску биљну производњу</w:t>
      </w:r>
      <w:r w:rsidR="00506825" w:rsidRPr="00077FAE">
        <w:rPr>
          <w:rFonts w:ascii="Times New Roman" w:eastAsia="Calibri" w:hAnsi="Times New Roman" w:cs="Times New Roman"/>
          <w:bCs/>
          <w:color w:val="000000"/>
          <w:sz w:val="24"/>
          <w:szCs w:val="24"/>
          <w:lang w:eastAsia="en-US"/>
        </w:rPr>
        <w:t xml:space="preserve"> </w:t>
      </w:r>
      <w:r w:rsidR="00506825" w:rsidRPr="00077FAE">
        <w:rPr>
          <w:rFonts w:ascii="Times New Roman" w:eastAsia="Calibri" w:hAnsi="Times New Roman" w:cs="Times New Roman"/>
          <w:color w:val="000000"/>
          <w:sz w:val="24"/>
          <w:szCs w:val="24"/>
          <w:lang w:eastAsia="en-US"/>
        </w:rPr>
        <w:t>(</w:t>
      </w:r>
      <w:r w:rsidR="00506825" w:rsidRPr="00077FAE">
        <w:rPr>
          <w:rFonts w:ascii="Times New Roman" w:eastAsia="Calibri" w:hAnsi="Times New Roman" w:cs="Times New Roman"/>
          <w:color w:val="000000"/>
          <w:sz w:val="24"/>
          <w:szCs w:val="24"/>
          <w:lang w:val="sr-Cyrl-RS" w:eastAsia="en-US"/>
        </w:rPr>
        <w:t>„Службени гласник РС“, бр</w:t>
      </w:r>
      <w:r w:rsidR="00506825" w:rsidRPr="00077FAE">
        <w:rPr>
          <w:rFonts w:ascii="Times New Roman" w:eastAsia="Calibri" w:hAnsi="Times New Roman" w:cs="Times New Roman"/>
          <w:color w:val="000000"/>
          <w:sz w:val="24"/>
          <w:szCs w:val="24"/>
          <w:lang w:eastAsia="en-US"/>
        </w:rPr>
        <w:t xml:space="preserve">oj </w:t>
      </w:r>
      <w:r w:rsidR="00C77FE8" w:rsidRPr="00C77FE8">
        <w:rPr>
          <w:rFonts w:ascii="Times New Roman" w:eastAsia="Calibri" w:hAnsi="Times New Roman" w:cs="Times New Roman"/>
          <w:color w:val="000000"/>
          <w:sz w:val="24"/>
          <w:szCs w:val="24"/>
          <w:lang w:val="sr-Cyrl-RS" w:eastAsia="en-US"/>
        </w:rPr>
        <w:t>60</w:t>
      </w:r>
      <w:r w:rsidR="00C77FE8" w:rsidRPr="00C77FE8">
        <w:rPr>
          <w:rFonts w:ascii="Times New Roman" w:eastAsia="Calibri" w:hAnsi="Times New Roman" w:cs="Times New Roman"/>
          <w:color w:val="000000"/>
          <w:sz w:val="24"/>
          <w:szCs w:val="24"/>
          <w:lang w:eastAsia="en-US"/>
        </w:rPr>
        <w:t xml:space="preserve">/2023 </w:t>
      </w:r>
      <w:r w:rsidR="00C77FE8" w:rsidRPr="00C77FE8">
        <w:rPr>
          <w:rFonts w:ascii="Times New Roman" w:eastAsia="Calibri" w:hAnsi="Times New Roman" w:cs="Times New Roman"/>
          <w:color w:val="000000"/>
          <w:sz w:val="24"/>
          <w:szCs w:val="24"/>
          <w:lang w:val="sr-Cyrl-RS" w:eastAsia="en-US"/>
        </w:rPr>
        <w:t>и 85/2024</w:t>
      </w:r>
      <w:r w:rsidR="00506825" w:rsidRPr="00077FAE">
        <w:rPr>
          <w:rFonts w:ascii="Times New Roman" w:eastAsia="Calibri" w:hAnsi="Times New Roman" w:cs="Times New Roman"/>
          <w:color w:val="000000"/>
          <w:sz w:val="24"/>
          <w:szCs w:val="24"/>
          <w:lang w:val="sr-Cyrl-RS" w:eastAsia="en-US"/>
        </w:rPr>
        <w:t>)</w:t>
      </w:r>
      <w:r w:rsidR="00506825" w:rsidRPr="00077FAE">
        <w:rPr>
          <w:rFonts w:ascii="Times New Roman" w:hAnsi="Times New Roman" w:cs="Times New Roman"/>
          <w:sz w:val="24"/>
          <w:szCs w:val="24"/>
          <w:lang w:val="sr-Cyrl-RS"/>
        </w:rPr>
        <w:t xml:space="preserve"> </w:t>
      </w:r>
      <w:r w:rsidR="0075059F" w:rsidRPr="00077FAE">
        <w:rPr>
          <w:rFonts w:ascii="Times New Roman" w:hAnsi="Times New Roman" w:cs="Times New Roman"/>
          <w:sz w:val="24"/>
          <w:szCs w:val="24"/>
          <w:lang w:val="sr-Cyrl-RS"/>
        </w:rPr>
        <w:t>(</w:t>
      </w:r>
      <w:r w:rsidR="0075059F" w:rsidRPr="00077FAE">
        <w:rPr>
          <w:rFonts w:ascii="Times New Roman" w:hAnsi="Times New Roman" w:cs="Times New Roman"/>
          <w:sz w:val="24"/>
          <w:szCs w:val="24"/>
        </w:rPr>
        <w:t>у даљем те</w:t>
      </w:r>
      <w:r w:rsidR="0075059F" w:rsidRPr="00077FAE">
        <w:rPr>
          <w:rFonts w:ascii="Times New Roman" w:hAnsi="Times New Roman" w:cs="Times New Roman"/>
          <w:sz w:val="24"/>
          <w:szCs w:val="24"/>
          <w:lang w:val="sr-Cyrl-RS"/>
        </w:rPr>
        <w:t>кс</w:t>
      </w:r>
      <w:r w:rsidR="006A7900" w:rsidRPr="00077FAE">
        <w:rPr>
          <w:rFonts w:ascii="Times New Roman" w:hAnsi="Times New Roman" w:cs="Times New Roman"/>
          <w:sz w:val="24"/>
          <w:szCs w:val="24"/>
        </w:rPr>
        <w:t>ту:</w:t>
      </w:r>
      <w:r w:rsidR="006A7900" w:rsidRPr="00077FAE">
        <w:rPr>
          <w:rFonts w:ascii="Times New Roman" w:hAnsi="Times New Roman" w:cs="Times New Roman"/>
          <w:sz w:val="24"/>
          <w:szCs w:val="24"/>
          <w:lang w:val="sr-Cyrl-RS"/>
        </w:rPr>
        <w:t xml:space="preserve"> </w:t>
      </w:r>
      <w:r w:rsidR="00DE1C2C" w:rsidRPr="00077FAE">
        <w:rPr>
          <w:rFonts w:ascii="Times New Roman" w:hAnsi="Times New Roman" w:cs="Times New Roman"/>
          <w:sz w:val="24"/>
          <w:szCs w:val="24"/>
        </w:rPr>
        <w:t>Правилник</w:t>
      </w:r>
      <w:r w:rsidR="0075059F" w:rsidRPr="00077FAE">
        <w:rPr>
          <w:rFonts w:ascii="Times New Roman" w:hAnsi="Times New Roman" w:cs="Times New Roman"/>
          <w:sz w:val="24"/>
          <w:szCs w:val="24"/>
          <w:lang w:val="sr-Cyrl-RS"/>
        </w:rPr>
        <w:t>)</w:t>
      </w:r>
      <w:r w:rsidR="00DE1C2C" w:rsidRPr="00077FAE">
        <w:rPr>
          <w:rFonts w:ascii="Times New Roman" w:hAnsi="Times New Roman" w:cs="Times New Roman"/>
          <w:sz w:val="24"/>
          <w:szCs w:val="24"/>
        </w:rPr>
        <w:t xml:space="preserve">, </w:t>
      </w:r>
      <w:r w:rsidR="00E33004" w:rsidRPr="00077FAE">
        <w:rPr>
          <w:rFonts w:ascii="Times New Roman" w:hAnsi="Times New Roman" w:cs="Times New Roman"/>
          <w:sz w:val="24"/>
          <w:szCs w:val="24"/>
        </w:rPr>
        <w:t>Министарство пољопривреде</w:t>
      </w:r>
      <w:r w:rsidR="00B73845" w:rsidRPr="00077FAE">
        <w:rPr>
          <w:rFonts w:ascii="Times New Roman" w:hAnsi="Times New Roman" w:cs="Times New Roman"/>
          <w:sz w:val="24"/>
          <w:szCs w:val="24"/>
        </w:rPr>
        <w:t>, шумарства и водопривреде</w:t>
      </w:r>
      <w:r w:rsidR="000B318A" w:rsidRPr="00077FAE">
        <w:rPr>
          <w:rFonts w:ascii="Times New Roman" w:hAnsi="Times New Roman" w:cs="Times New Roman"/>
          <w:sz w:val="24"/>
          <w:szCs w:val="24"/>
          <w:lang w:val="sr-Cyrl-RS"/>
        </w:rPr>
        <w:t xml:space="preserve"> </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Управа</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за</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аграрна</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плаћања</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у</w:t>
      </w:r>
      <w:r w:rsidR="000B318A" w:rsidRPr="00077FAE">
        <w:rPr>
          <w:rFonts w:ascii="Times New Roman" w:hAnsi="Times New Roman" w:cs="Times New Roman"/>
          <w:sz w:val="24"/>
          <w:szCs w:val="24"/>
        </w:rPr>
        <w:t xml:space="preserve"> </w:t>
      </w:r>
      <w:r w:rsidR="000B318A" w:rsidRPr="00077FAE">
        <w:rPr>
          <w:rFonts w:ascii="Times New Roman" w:hAnsi="Times New Roman" w:cs="Times New Roman"/>
          <w:sz w:val="24"/>
          <w:szCs w:val="24"/>
          <w:lang w:val="en-US"/>
        </w:rPr>
        <w:t>да</w:t>
      </w:r>
      <w:r w:rsidR="0075059F" w:rsidRPr="00077FAE">
        <w:rPr>
          <w:rFonts w:ascii="Times New Roman" w:hAnsi="Times New Roman" w:cs="Times New Roman"/>
          <w:sz w:val="24"/>
          <w:szCs w:val="24"/>
          <w:lang w:val="en-US"/>
        </w:rPr>
        <w:t>љем</w:t>
      </w:r>
      <w:r w:rsidR="0075059F" w:rsidRPr="00077FAE">
        <w:rPr>
          <w:rFonts w:ascii="Times New Roman" w:hAnsi="Times New Roman" w:cs="Times New Roman"/>
          <w:sz w:val="24"/>
          <w:szCs w:val="24"/>
        </w:rPr>
        <w:t xml:space="preserve"> </w:t>
      </w:r>
      <w:r w:rsidR="0075059F" w:rsidRPr="00077FAE">
        <w:rPr>
          <w:rFonts w:ascii="Times New Roman" w:hAnsi="Times New Roman" w:cs="Times New Roman"/>
          <w:sz w:val="24"/>
          <w:szCs w:val="24"/>
          <w:lang w:val="en-US"/>
        </w:rPr>
        <w:t>тексту</w:t>
      </w:r>
      <w:r w:rsidR="0075059F" w:rsidRPr="00077FAE">
        <w:rPr>
          <w:rFonts w:ascii="Times New Roman" w:hAnsi="Times New Roman" w:cs="Times New Roman"/>
          <w:sz w:val="24"/>
          <w:szCs w:val="24"/>
        </w:rPr>
        <w:t xml:space="preserve">: </w:t>
      </w:r>
      <w:r w:rsidR="0075059F" w:rsidRPr="00077FAE">
        <w:rPr>
          <w:rFonts w:ascii="Times New Roman" w:hAnsi="Times New Roman" w:cs="Times New Roman"/>
          <w:sz w:val="24"/>
          <w:szCs w:val="24"/>
          <w:lang w:val="en-US"/>
        </w:rPr>
        <w:t>Управа</w:t>
      </w:r>
      <w:r w:rsidR="0075059F" w:rsidRPr="00077FAE">
        <w:rPr>
          <w:rFonts w:ascii="Times New Roman" w:hAnsi="Times New Roman" w:cs="Times New Roman"/>
          <w:sz w:val="24"/>
          <w:szCs w:val="24"/>
        </w:rPr>
        <w:t xml:space="preserve">), </w:t>
      </w:r>
      <w:r w:rsidR="0075059F" w:rsidRPr="00077FAE">
        <w:rPr>
          <w:rFonts w:ascii="Times New Roman" w:hAnsi="Times New Roman" w:cs="Times New Roman"/>
          <w:sz w:val="24"/>
          <w:szCs w:val="24"/>
          <w:lang w:val="en-US"/>
        </w:rPr>
        <w:t>расписује</w:t>
      </w:r>
      <w:r w:rsidR="0075059F" w:rsidRPr="00077FAE">
        <w:rPr>
          <w:rFonts w:ascii="Times New Roman" w:hAnsi="Times New Roman" w:cs="Times New Roman"/>
          <w:sz w:val="24"/>
          <w:szCs w:val="24"/>
        </w:rPr>
        <w:t xml:space="preserve"> </w:t>
      </w:r>
      <w:r w:rsidR="00B127BB" w:rsidRPr="00077FAE">
        <w:rPr>
          <w:rFonts w:ascii="Times New Roman" w:hAnsi="Times New Roman" w:cs="Times New Roman"/>
          <w:sz w:val="24"/>
          <w:szCs w:val="24"/>
          <w:lang w:val="sr-Cyrl-RS"/>
        </w:rPr>
        <w:t>Ј</w:t>
      </w:r>
      <w:r w:rsidR="00B127BB" w:rsidRPr="00077FAE">
        <w:rPr>
          <w:rFonts w:ascii="Times New Roman" w:hAnsi="Times New Roman" w:cs="Times New Roman"/>
          <w:sz w:val="24"/>
          <w:szCs w:val="24"/>
          <w:lang w:val="en-US"/>
        </w:rPr>
        <w:t>авни</w:t>
      </w:r>
      <w:r w:rsidR="00B127BB" w:rsidRPr="00077FAE">
        <w:rPr>
          <w:rFonts w:ascii="Times New Roman" w:hAnsi="Times New Roman" w:cs="Times New Roman"/>
          <w:sz w:val="24"/>
          <w:szCs w:val="24"/>
        </w:rPr>
        <w:t xml:space="preserve"> </w:t>
      </w:r>
      <w:r w:rsidR="007B06D9" w:rsidRPr="00077FAE">
        <w:rPr>
          <w:rFonts w:ascii="Times New Roman" w:hAnsi="Times New Roman" w:cs="Times New Roman"/>
          <w:sz w:val="24"/>
          <w:szCs w:val="24"/>
          <w:lang w:val="sr-Cyrl-RS"/>
        </w:rPr>
        <w:t xml:space="preserve">позив </w:t>
      </w:r>
      <w:r w:rsidR="00506825" w:rsidRPr="00077FAE">
        <w:rPr>
          <w:rFonts w:ascii="Times New Roman" w:hAnsi="Times New Roman" w:cs="Times New Roman"/>
          <w:sz w:val="24"/>
          <w:szCs w:val="24"/>
        </w:rPr>
        <w:t xml:space="preserve">за подношење захтева за остваривање права на подстицаје за органску биљну производњу </w:t>
      </w:r>
      <w:r w:rsidR="00506825" w:rsidRPr="00077FAE">
        <w:rPr>
          <w:rFonts w:ascii="Times New Roman" w:hAnsi="Times New Roman" w:cs="Times New Roman"/>
          <w:sz w:val="24"/>
          <w:szCs w:val="24"/>
          <w:lang w:val="sr-Cyrl-RS"/>
        </w:rPr>
        <w:t>за 202</w:t>
      </w:r>
      <w:r w:rsidR="00C77FE8">
        <w:rPr>
          <w:rFonts w:ascii="Times New Roman" w:hAnsi="Times New Roman" w:cs="Times New Roman"/>
          <w:sz w:val="24"/>
          <w:szCs w:val="24"/>
          <w:lang w:val="sr-Cyrl-RS"/>
        </w:rPr>
        <w:t>4</w:t>
      </w:r>
      <w:r w:rsidR="00506825" w:rsidRPr="00077FAE">
        <w:rPr>
          <w:rFonts w:ascii="Times New Roman" w:hAnsi="Times New Roman" w:cs="Times New Roman"/>
          <w:sz w:val="24"/>
          <w:szCs w:val="24"/>
          <w:lang w:val="sr-Cyrl-RS"/>
        </w:rPr>
        <w:t xml:space="preserve">. годину </w:t>
      </w:r>
      <w:r w:rsidR="00E33004" w:rsidRPr="00077FAE">
        <w:rPr>
          <w:rFonts w:ascii="Times New Roman" w:hAnsi="Times New Roman" w:cs="Times New Roman"/>
          <w:sz w:val="24"/>
          <w:szCs w:val="24"/>
        </w:rPr>
        <w:t xml:space="preserve">(у даљем тексту: </w:t>
      </w:r>
      <w:r w:rsidR="00DE1C2C" w:rsidRPr="00077FAE">
        <w:rPr>
          <w:rFonts w:ascii="Times New Roman" w:hAnsi="Times New Roman" w:cs="Times New Roman"/>
          <w:sz w:val="24"/>
          <w:szCs w:val="24"/>
        </w:rPr>
        <w:t>Ј</w:t>
      </w:r>
      <w:r w:rsidR="0088245A" w:rsidRPr="00077FAE">
        <w:rPr>
          <w:rFonts w:ascii="Times New Roman" w:hAnsi="Times New Roman" w:cs="Times New Roman"/>
          <w:sz w:val="24"/>
          <w:szCs w:val="24"/>
        </w:rPr>
        <w:t>авни позив)</w:t>
      </w:r>
      <w:r w:rsidR="00E33004" w:rsidRPr="00077FAE">
        <w:rPr>
          <w:rFonts w:ascii="Times New Roman" w:hAnsi="Times New Roman" w:cs="Times New Roman"/>
          <w:sz w:val="24"/>
          <w:szCs w:val="24"/>
        </w:rPr>
        <w:t>.</w:t>
      </w:r>
    </w:p>
    <w:p w14:paraId="1B90A534" w14:textId="07A2E3CE" w:rsidR="00506825" w:rsidRPr="00077FAE" w:rsidRDefault="00454FA7" w:rsidP="00DB09BF">
      <w:pPr>
        <w:pStyle w:val="NoSpacing"/>
        <w:spacing w:line="276" w:lineRule="auto"/>
        <w:jc w:val="both"/>
        <w:rPr>
          <w:rFonts w:ascii="Times New Roman" w:hAnsi="Times New Roman" w:cs="Times New Roman"/>
          <w:sz w:val="24"/>
          <w:szCs w:val="24"/>
        </w:rPr>
      </w:pPr>
      <w:r w:rsidRPr="00077FAE">
        <w:rPr>
          <w:rFonts w:ascii="Times New Roman" w:hAnsi="Times New Roman" w:cs="Times New Roman"/>
          <w:sz w:val="24"/>
          <w:szCs w:val="24"/>
          <w:lang w:val="sr-Cyrl-RS"/>
        </w:rPr>
        <w:t xml:space="preserve">             </w:t>
      </w:r>
      <w:r w:rsidR="00317D1C" w:rsidRPr="00077FAE">
        <w:rPr>
          <w:rFonts w:ascii="Times New Roman" w:hAnsi="Times New Roman" w:cs="Times New Roman"/>
          <w:sz w:val="24"/>
          <w:szCs w:val="24"/>
          <w:lang w:val="sr-Cyrl-RS"/>
        </w:rPr>
        <w:t xml:space="preserve">           </w:t>
      </w:r>
      <w:r w:rsidR="00126463" w:rsidRPr="00077FAE">
        <w:rPr>
          <w:rFonts w:ascii="Times New Roman" w:hAnsi="Times New Roman" w:cs="Times New Roman"/>
          <w:sz w:val="24"/>
          <w:szCs w:val="24"/>
          <w:lang w:val="sr-Cyrl-RS"/>
        </w:rPr>
        <w:t xml:space="preserve">   </w:t>
      </w:r>
      <w:r w:rsidR="00E33004" w:rsidRPr="00077FAE">
        <w:rPr>
          <w:rFonts w:ascii="Times New Roman" w:hAnsi="Times New Roman" w:cs="Times New Roman"/>
          <w:sz w:val="24"/>
          <w:szCs w:val="24"/>
        </w:rPr>
        <w:t xml:space="preserve">Јавни позив </w:t>
      </w:r>
      <w:r w:rsidR="00250105" w:rsidRPr="00077FAE">
        <w:rPr>
          <w:rFonts w:ascii="Times New Roman" w:hAnsi="Times New Roman" w:cs="Times New Roman"/>
          <w:bCs/>
          <w:sz w:val="24"/>
          <w:szCs w:val="24"/>
          <w:lang w:val="ru-RU"/>
        </w:rPr>
        <w:t xml:space="preserve">садржи податке </w:t>
      </w:r>
      <w:r w:rsidR="00506825" w:rsidRPr="00077FAE">
        <w:rPr>
          <w:rFonts w:ascii="Times New Roman" w:hAnsi="Times New Roman" w:cs="Times New Roman"/>
          <w:bCs/>
          <w:sz w:val="24"/>
          <w:szCs w:val="24"/>
        </w:rPr>
        <w:t>о висини укупних расположивих средстава по јавном позиву, роковима за подношење захтева, као и друге податке потребне за спровођење јавног позива.</w:t>
      </w:r>
    </w:p>
    <w:p w14:paraId="67EACA45" w14:textId="03814A71" w:rsidR="00E87D6A" w:rsidRPr="00077FAE" w:rsidRDefault="00E87D6A" w:rsidP="00DB09BF">
      <w:pPr>
        <w:pStyle w:val="NoSpacing"/>
        <w:jc w:val="both"/>
        <w:rPr>
          <w:rFonts w:ascii="Times New Roman" w:hAnsi="Times New Roman" w:cs="Times New Roman"/>
          <w:sz w:val="24"/>
          <w:szCs w:val="24"/>
        </w:rPr>
      </w:pPr>
    </w:p>
    <w:p w14:paraId="68973B09" w14:textId="0CC0B6B8" w:rsidR="00506825" w:rsidRPr="00077FAE" w:rsidRDefault="00506825" w:rsidP="00DB09BF">
      <w:pPr>
        <w:pStyle w:val="NoSpacing"/>
        <w:jc w:val="both"/>
        <w:rPr>
          <w:rFonts w:ascii="Times New Roman" w:hAnsi="Times New Roman" w:cs="Times New Roman"/>
          <w:sz w:val="24"/>
          <w:szCs w:val="24"/>
        </w:rPr>
      </w:pPr>
    </w:p>
    <w:p w14:paraId="4282A15B" w14:textId="69318C2F" w:rsidR="00506825" w:rsidRPr="00077FAE" w:rsidRDefault="00506825" w:rsidP="00DB09BF">
      <w:pPr>
        <w:tabs>
          <w:tab w:val="left" w:pos="0"/>
        </w:tabs>
        <w:spacing w:after="0"/>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Услови за остваривање права на подстицаје</w:t>
      </w:r>
    </w:p>
    <w:p w14:paraId="2CDBDC7D" w14:textId="77777777" w:rsidR="00175E4D" w:rsidRPr="00077FAE" w:rsidRDefault="00175E4D" w:rsidP="00DB09BF">
      <w:pPr>
        <w:tabs>
          <w:tab w:val="left" w:pos="0"/>
        </w:tabs>
        <w:spacing w:after="0"/>
        <w:jc w:val="center"/>
        <w:rPr>
          <w:rFonts w:ascii="Times New Roman" w:hAnsi="Times New Roman" w:cs="Times New Roman"/>
          <w:b/>
          <w:sz w:val="24"/>
          <w:szCs w:val="24"/>
          <w:lang w:val="sr-Cyrl-CS"/>
        </w:rPr>
      </w:pPr>
    </w:p>
    <w:p w14:paraId="2874F5A1" w14:textId="77777777" w:rsidR="00506825" w:rsidRPr="00506825" w:rsidRDefault="00506825" w:rsidP="00DB09BF">
      <w:pPr>
        <w:spacing w:after="0" w:line="240" w:lineRule="auto"/>
        <w:jc w:val="center"/>
        <w:rPr>
          <w:rFonts w:ascii="Times New Roman" w:hAnsi="Times New Roman" w:cs="Times New Roman"/>
          <w:b/>
          <w:sz w:val="24"/>
          <w:szCs w:val="24"/>
          <w:lang w:val="sr-Cyrl-CS"/>
        </w:rPr>
      </w:pPr>
      <w:r w:rsidRPr="00506825">
        <w:rPr>
          <w:rFonts w:ascii="Times New Roman" w:hAnsi="Times New Roman" w:cs="Times New Roman"/>
          <w:b/>
          <w:sz w:val="24"/>
          <w:szCs w:val="24"/>
          <w:lang w:val="sr-Cyrl-CS"/>
        </w:rPr>
        <w:t>Члан 2.</w:t>
      </w:r>
    </w:p>
    <w:p w14:paraId="29FFE59A" w14:textId="77777777" w:rsidR="00506825" w:rsidRPr="00506825" w:rsidRDefault="00506825" w:rsidP="00DB09BF">
      <w:pPr>
        <w:spacing w:after="0" w:line="240" w:lineRule="auto"/>
        <w:jc w:val="center"/>
        <w:rPr>
          <w:rFonts w:ascii="Times New Roman" w:hAnsi="Times New Roman" w:cs="Times New Roman"/>
          <w:b/>
          <w:sz w:val="24"/>
          <w:szCs w:val="24"/>
          <w:lang w:val="sr-Cyrl-CS"/>
        </w:rPr>
      </w:pPr>
    </w:p>
    <w:p w14:paraId="5917FCB1" w14:textId="15DBE073" w:rsidR="00506825" w:rsidRPr="00506825" w:rsidRDefault="00506825" w:rsidP="00DB09BF">
      <w:pPr>
        <w:spacing w:after="0"/>
        <w:jc w:val="both"/>
        <w:rPr>
          <w:rFonts w:ascii="Times New Roman" w:hAnsi="Times New Roman" w:cs="Times New Roman"/>
          <w:bCs/>
          <w:sz w:val="24"/>
          <w:szCs w:val="24"/>
        </w:rPr>
      </w:pPr>
      <w:r w:rsidRPr="00506825">
        <w:rPr>
          <w:rFonts w:ascii="Times New Roman" w:hAnsi="Times New Roman" w:cs="Times New Roman"/>
          <w:bCs/>
          <w:sz w:val="24"/>
          <w:szCs w:val="24"/>
          <w:lang w:val="sr-Cyrl-RS"/>
        </w:rPr>
        <w:t xml:space="preserve">                           </w:t>
      </w:r>
      <w:r w:rsidRPr="00506825">
        <w:rPr>
          <w:rFonts w:ascii="Times New Roman" w:hAnsi="Times New Roman" w:cs="Times New Roman"/>
          <w:bCs/>
          <w:sz w:val="24"/>
          <w:szCs w:val="24"/>
        </w:rPr>
        <w:t>Право на подстицаје остварује правно лице, предузетник и физичко лице – носилац комерцијалног породичног пољопривредног газдинства, које је:</w:t>
      </w:r>
    </w:p>
    <w:p w14:paraId="0845F18A" w14:textId="15DBE073"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 xml:space="preserve">1) уписано у Регистар пољопривредних газдинстава у складу са законом којим се уређује пољопривреда (у даљем тексту: Регистар); </w:t>
      </w:r>
    </w:p>
    <w:p w14:paraId="7E4FE96F" w14:textId="77777777"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lastRenderedPageBreak/>
        <w:t xml:space="preserve">2) у активном статусу у Регистру; </w:t>
      </w:r>
    </w:p>
    <w:p w14:paraId="5ABB5144" w14:textId="71DBBDCA" w:rsidR="00506825" w:rsidRDefault="00506825" w:rsidP="00DB09BF">
      <w:pPr>
        <w:spacing w:after="0"/>
        <w:ind w:firstLine="720"/>
        <w:jc w:val="both"/>
        <w:rPr>
          <w:rFonts w:ascii="Times New Roman" w:hAnsi="Times New Roman" w:cs="Times New Roman"/>
          <w:bCs/>
          <w:sz w:val="24"/>
          <w:szCs w:val="24"/>
          <w:lang w:val="sr-Cyrl-RS"/>
        </w:rPr>
      </w:pPr>
      <w:r w:rsidRPr="00506825">
        <w:rPr>
          <w:rFonts w:ascii="Times New Roman" w:hAnsi="Times New Roman" w:cs="Times New Roman"/>
          <w:bCs/>
          <w:sz w:val="24"/>
          <w:szCs w:val="24"/>
        </w:rPr>
        <w:t>3)</w:t>
      </w:r>
      <w:r w:rsidR="002B0776">
        <w:rPr>
          <w:rFonts w:ascii="Times New Roman" w:hAnsi="Times New Roman" w:cs="Times New Roman"/>
          <w:bCs/>
          <w:sz w:val="24"/>
          <w:szCs w:val="24"/>
          <w:lang w:val="sr-Cyrl-RS"/>
        </w:rPr>
        <w:t xml:space="preserve"> </w:t>
      </w:r>
      <w:r w:rsidR="00C77FE8" w:rsidRPr="00C77FE8">
        <w:rPr>
          <w:rFonts w:ascii="Times New Roman" w:hAnsi="Times New Roman" w:cs="Times New Roman"/>
          <w:bCs/>
          <w:sz w:val="24"/>
          <w:szCs w:val="24"/>
        </w:rPr>
        <w:t xml:space="preserve">пре подношења захтева за остваривање права на подстицаје у складу са </w:t>
      </w:r>
      <w:r w:rsidR="00C77FE8">
        <w:rPr>
          <w:rFonts w:ascii="Times New Roman" w:hAnsi="Times New Roman" w:cs="Times New Roman"/>
          <w:bCs/>
          <w:sz w:val="24"/>
          <w:szCs w:val="24"/>
          <w:lang w:val="sr-Cyrl-RS"/>
        </w:rPr>
        <w:t>П</w:t>
      </w:r>
      <w:r w:rsidR="00C77FE8" w:rsidRPr="00C77FE8">
        <w:rPr>
          <w:rFonts w:ascii="Times New Roman" w:hAnsi="Times New Roman" w:cs="Times New Roman"/>
          <w:bCs/>
          <w:sz w:val="24"/>
          <w:szCs w:val="24"/>
        </w:rPr>
        <w:t>равилником, у Регистру извршило обнову регистрације за текућу годину, у складу са посебним прописом којим се уређује регистрација пољопривредних газдинстава,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w:t>
      </w:r>
      <w:r w:rsidR="00C77FE8">
        <w:rPr>
          <w:rFonts w:ascii="Times New Roman" w:hAnsi="Times New Roman" w:cs="Times New Roman"/>
          <w:bCs/>
          <w:sz w:val="24"/>
          <w:szCs w:val="24"/>
          <w:lang w:val="sr-Cyrl-RS"/>
        </w:rPr>
        <w:t>.</w:t>
      </w:r>
    </w:p>
    <w:p w14:paraId="39A6E5FE" w14:textId="77777777" w:rsidR="00C77FE8" w:rsidRPr="00C77FE8" w:rsidRDefault="00C77FE8" w:rsidP="00DB09BF">
      <w:pPr>
        <w:spacing w:after="0"/>
        <w:ind w:firstLine="720"/>
        <w:jc w:val="both"/>
        <w:rPr>
          <w:rFonts w:ascii="Times New Roman" w:hAnsi="Times New Roman" w:cs="Times New Roman"/>
          <w:bCs/>
          <w:sz w:val="24"/>
          <w:szCs w:val="24"/>
          <w:lang w:val="sr-Cyrl-RS"/>
        </w:rPr>
      </w:pPr>
    </w:p>
    <w:p w14:paraId="572C0687" w14:textId="77777777" w:rsidR="00506825" w:rsidRPr="00506825" w:rsidRDefault="00506825" w:rsidP="00DB09BF">
      <w:pPr>
        <w:spacing w:after="0"/>
        <w:jc w:val="both"/>
        <w:rPr>
          <w:rFonts w:ascii="Times New Roman" w:hAnsi="Times New Roman" w:cs="Times New Roman"/>
          <w:bCs/>
          <w:sz w:val="24"/>
          <w:szCs w:val="24"/>
        </w:rPr>
      </w:pPr>
      <w:r w:rsidRPr="00506825">
        <w:rPr>
          <w:rFonts w:ascii="Times New Roman" w:hAnsi="Times New Roman" w:cs="Times New Roman"/>
          <w:bCs/>
          <w:sz w:val="24"/>
          <w:szCs w:val="24"/>
          <w:lang w:val="sr-Cyrl-RS"/>
        </w:rPr>
        <w:t xml:space="preserve">                          </w:t>
      </w:r>
      <w:r w:rsidRPr="00506825">
        <w:rPr>
          <w:rFonts w:ascii="Times New Roman" w:hAnsi="Times New Roman" w:cs="Times New Roman"/>
          <w:bCs/>
          <w:sz w:val="24"/>
          <w:szCs w:val="24"/>
          <w:lang w:val="en-US"/>
        </w:rPr>
        <w:t xml:space="preserve">Лице из става 1. овог члана право </w:t>
      </w:r>
      <w:r w:rsidRPr="00506825">
        <w:rPr>
          <w:rFonts w:ascii="Times New Roman" w:hAnsi="Times New Roman" w:cs="Times New Roman"/>
          <w:bCs/>
          <w:sz w:val="24"/>
          <w:szCs w:val="24"/>
        </w:rPr>
        <w:t xml:space="preserve">остварује право на подстицаје ако: </w:t>
      </w:r>
    </w:p>
    <w:p w14:paraId="4F033D7D" w14:textId="1C49E3D9" w:rsidR="00506825" w:rsidRPr="00506825" w:rsidRDefault="00B35262" w:rsidP="00DB09BF">
      <w:pPr>
        <w:spacing w:after="0"/>
        <w:ind w:firstLine="720"/>
        <w:jc w:val="both"/>
        <w:rPr>
          <w:rFonts w:ascii="Times New Roman" w:hAnsi="Times New Roman" w:cs="Times New Roman"/>
          <w:bCs/>
          <w:sz w:val="24"/>
          <w:szCs w:val="24"/>
        </w:rPr>
      </w:pPr>
      <w:r w:rsidRPr="00077FAE">
        <w:rPr>
          <w:rFonts w:ascii="Times New Roman" w:hAnsi="Times New Roman" w:cs="Times New Roman"/>
          <w:bCs/>
          <w:sz w:val="24"/>
          <w:szCs w:val="24"/>
          <w:lang w:val="sr-Cyrl-RS"/>
        </w:rPr>
        <w:t xml:space="preserve"> </w:t>
      </w:r>
      <w:r w:rsidR="00506825" w:rsidRPr="00506825">
        <w:rPr>
          <w:rFonts w:ascii="Times New Roman" w:hAnsi="Times New Roman" w:cs="Times New Roman"/>
          <w:bCs/>
          <w:sz w:val="24"/>
          <w:szCs w:val="24"/>
        </w:rPr>
        <w:t>1) је у Регистру пријавило површине под органском биљном производњом у складу са посебним прописом којим се уређује регистрација пољопривредних газдинстава;</w:t>
      </w:r>
    </w:p>
    <w:p w14:paraId="4A5AB316" w14:textId="00D67423"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 xml:space="preserve"> 2) су засејане, односно засађене површине обрадивог пољопривредног земљишта под одговарајућом биљном културом, </w:t>
      </w:r>
      <w:r w:rsidR="00C77FE8" w:rsidRPr="00C77FE8">
        <w:rPr>
          <w:rFonts w:ascii="Times New Roman" w:hAnsi="Times New Roman" w:cs="Times New Roman"/>
          <w:bCs/>
          <w:sz w:val="24"/>
          <w:szCs w:val="24"/>
        </w:rPr>
        <w:t>које обрађује у своје име и за свој рачун</w:t>
      </w:r>
      <w:r w:rsidRPr="00506825">
        <w:rPr>
          <w:rFonts w:ascii="Times New Roman" w:hAnsi="Times New Roman" w:cs="Times New Roman"/>
          <w:bCs/>
          <w:sz w:val="24"/>
          <w:szCs w:val="24"/>
        </w:rPr>
        <w:t xml:space="preserve">; </w:t>
      </w:r>
    </w:p>
    <w:p w14:paraId="14952232" w14:textId="77777777"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 xml:space="preserve">3) пољопривредно земљиште није у државној својини, осим пољопривредног земљишта у државној својини које је узело у закуп на јавном надметању у складу са законом којим се уређује пољопривредно земљиште; </w:t>
      </w:r>
    </w:p>
    <w:p w14:paraId="384D8B6A" w14:textId="77777777"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4) има производњу која се налази у периоду конверзије, или у поступку издавања сертификата након завршеног периода конверзије или има сертификовану органску биљну производњу, или су обухваћени групном сертификацијом у складу са прописима којима се уређује органска производња;</w:t>
      </w:r>
    </w:p>
    <w:p w14:paraId="11EA44A4" w14:textId="77777777"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 xml:space="preserve"> 5) за исте површине није остварено право на директна плаћања за подстицаје за биљну производњу и регресе за гориво и/или ђубриво и/или семе за текућу годину; </w:t>
      </w:r>
    </w:p>
    <w:p w14:paraId="635806F7" w14:textId="77777777" w:rsidR="00506825" w:rsidRPr="00506825" w:rsidRDefault="00506825" w:rsidP="00DB09BF">
      <w:pPr>
        <w:spacing w:after="0"/>
        <w:ind w:firstLine="720"/>
        <w:jc w:val="both"/>
        <w:rPr>
          <w:rFonts w:ascii="Times New Roman" w:hAnsi="Times New Roman" w:cs="Times New Roman"/>
          <w:bCs/>
          <w:sz w:val="24"/>
          <w:szCs w:val="24"/>
        </w:rPr>
      </w:pPr>
      <w:r w:rsidRPr="00506825">
        <w:rPr>
          <w:rFonts w:ascii="Times New Roman" w:hAnsi="Times New Roman" w:cs="Times New Roman"/>
          <w:bCs/>
          <w:sz w:val="24"/>
          <w:szCs w:val="24"/>
        </w:rPr>
        <w:t xml:space="preserve">6) је са овлашћеном контролном организацијом закључио уговор о вршењу контроле и сертификације у органској производњи који важи за годину за коју се подноси захтев за остваривање права на подстицаје, односно у случају групне сертификације ако је закључио уговор о сарадњи са произвођачем и ако је у уговору који је тај произвођач закључио са овлашћеном контролном организацијом подносилац захтева наведен као произвођач кооперант, у складу са посебним прописом којим се ближе уређује контрола и сертификација у органској производњи и методе органске производње; </w:t>
      </w:r>
    </w:p>
    <w:p w14:paraId="51798701" w14:textId="132401C0" w:rsidR="00130AE6" w:rsidRPr="00077FAE" w:rsidRDefault="00C77FE8" w:rsidP="00077FAE">
      <w:pPr>
        <w:pStyle w:val="NoSpacing"/>
        <w:spacing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sr-Cyrl-RS"/>
        </w:rPr>
        <w:t>7</w:t>
      </w:r>
      <w:r w:rsidR="00506825" w:rsidRPr="00077FAE">
        <w:rPr>
          <w:rFonts w:ascii="Times New Roman" w:hAnsi="Times New Roman" w:cs="Times New Roman"/>
          <w:bCs/>
          <w:sz w:val="24"/>
          <w:szCs w:val="24"/>
        </w:rPr>
        <w:t>) по редоследу подношења захтева за остваривање права на подстицаје постоје расположива финансијска средства за утврђивање права на подстицаје опредељена јавним позивом, у оквиру укупних средстава расподељених за ову намену посебним прописом којим се уређује расподела подстицаја у пољопривреди и руралном развоју</w:t>
      </w:r>
    </w:p>
    <w:p w14:paraId="65685989" w14:textId="08C2D022" w:rsidR="00506825" w:rsidRPr="00077FAE" w:rsidRDefault="00506825" w:rsidP="00DB09BF">
      <w:pPr>
        <w:pStyle w:val="NoSpacing"/>
        <w:spacing w:line="276" w:lineRule="auto"/>
        <w:jc w:val="both"/>
        <w:rPr>
          <w:rFonts w:ascii="Times New Roman" w:hAnsi="Times New Roman" w:cs="Times New Roman"/>
          <w:bCs/>
          <w:sz w:val="24"/>
          <w:szCs w:val="24"/>
          <w:lang w:val="en-US"/>
        </w:rPr>
      </w:pPr>
    </w:p>
    <w:p w14:paraId="34B7529D" w14:textId="77777777" w:rsidR="00077FAE" w:rsidRPr="00077FAE" w:rsidRDefault="00077FAE" w:rsidP="00DB09BF">
      <w:pPr>
        <w:pStyle w:val="NoSpacing"/>
        <w:spacing w:line="276" w:lineRule="auto"/>
        <w:jc w:val="both"/>
        <w:rPr>
          <w:rFonts w:ascii="Times New Roman" w:hAnsi="Times New Roman" w:cs="Times New Roman"/>
          <w:bCs/>
          <w:sz w:val="24"/>
          <w:szCs w:val="24"/>
          <w:lang w:val="en-US"/>
        </w:rPr>
      </w:pPr>
    </w:p>
    <w:p w14:paraId="402A241F" w14:textId="2366F0D7" w:rsidR="0004535B" w:rsidRPr="00077FAE" w:rsidRDefault="0004535B"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Рок за подношење захтева </w:t>
      </w:r>
      <w:r w:rsidR="00C22A46" w:rsidRPr="00077FAE">
        <w:rPr>
          <w:rFonts w:ascii="Times New Roman" w:hAnsi="Times New Roman" w:cs="Times New Roman"/>
          <w:b/>
          <w:sz w:val="24"/>
          <w:szCs w:val="24"/>
          <w:lang w:val="sr-Cyrl-CS"/>
        </w:rPr>
        <w:t>за остваривање права на подстицаје</w:t>
      </w:r>
    </w:p>
    <w:p w14:paraId="2BB88CA9" w14:textId="77777777" w:rsidR="0004535B" w:rsidRPr="00077FAE" w:rsidRDefault="0004535B" w:rsidP="00DB09BF">
      <w:pPr>
        <w:pStyle w:val="NoSpacing"/>
        <w:jc w:val="center"/>
        <w:rPr>
          <w:rFonts w:ascii="Times New Roman" w:hAnsi="Times New Roman" w:cs="Times New Roman"/>
          <w:b/>
          <w:sz w:val="24"/>
          <w:szCs w:val="24"/>
          <w:lang w:val="sr-Cyrl-CS"/>
        </w:rPr>
      </w:pPr>
    </w:p>
    <w:p w14:paraId="61F8E93D" w14:textId="6D843927" w:rsidR="0004535B" w:rsidRPr="00077FAE" w:rsidRDefault="0004535B"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Члан </w:t>
      </w:r>
      <w:r w:rsidR="00B35262" w:rsidRPr="00077FAE">
        <w:rPr>
          <w:rFonts w:ascii="Times New Roman" w:hAnsi="Times New Roman" w:cs="Times New Roman"/>
          <w:b/>
          <w:sz w:val="24"/>
          <w:szCs w:val="24"/>
          <w:lang w:val="sr-Cyrl-CS"/>
        </w:rPr>
        <w:t>3</w:t>
      </w:r>
      <w:r w:rsidRPr="00077FAE">
        <w:rPr>
          <w:rFonts w:ascii="Times New Roman" w:hAnsi="Times New Roman" w:cs="Times New Roman"/>
          <w:b/>
          <w:sz w:val="24"/>
          <w:szCs w:val="24"/>
          <w:lang w:val="sr-Cyrl-CS"/>
        </w:rPr>
        <w:t>.</w:t>
      </w:r>
    </w:p>
    <w:p w14:paraId="2518ABB1" w14:textId="77777777" w:rsidR="0004535B" w:rsidRPr="00077FAE" w:rsidRDefault="0004535B" w:rsidP="00DB09BF">
      <w:pPr>
        <w:pStyle w:val="NoSpacing"/>
        <w:jc w:val="center"/>
        <w:rPr>
          <w:rFonts w:ascii="Times New Roman" w:hAnsi="Times New Roman" w:cs="Times New Roman"/>
          <w:b/>
          <w:sz w:val="24"/>
          <w:szCs w:val="24"/>
          <w:lang w:val="sr-Cyrl-CS"/>
        </w:rPr>
      </w:pPr>
    </w:p>
    <w:p w14:paraId="3E7F79AC" w14:textId="475F6252" w:rsidR="0004535B" w:rsidRPr="00077FAE" w:rsidRDefault="0004535B" w:rsidP="00DB09BF">
      <w:pPr>
        <w:pStyle w:val="NoSpacing"/>
        <w:spacing w:line="276" w:lineRule="auto"/>
        <w:jc w:val="both"/>
        <w:rPr>
          <w:rFonts w:ascii="Times New Roman" w:hAnsi="Times New Roman" w:cs="Times New Roman"/>
          <w:bCs/>
          <w:sz w:val="24"/>
          <w:szCs w:val="24"/>
          <w:lang w:val="sr-Cyrl-RS"/>
        </w:rPr>
      </w:pPr>
      <w:r w:rsidRPr="00077FAE">
        <w:rPr>
          <w:rFonts w:ascii="Times New Roman" w:hAnsi="Times New Roman" w:cs="Times New Roman"/>
          <w:b/>
          <w:sz w:val="24"/>
          <w:szCs w:val="24"/>
        </w:rPr>
        <w:t xml:space="preserve">          </w:t>
      </w:r>
      <w:r w:rsidRPr="00077FAE">
        <w:rPr>
          <w:rFonts w:ascii="Times New Roman" w:hAnsi="Times New Roman" w:cs="Times New Roman"/>
          <w:b/>
          <w:sz w:val="24"/>
          <w:szCs w:val="24"/>
          <w:lang w:val="sr-Cyrl-RS"/>
        </w:rPr>
        <w:t xml:space="preserve">               </w:t>
      </w:r>
      <w:r w:rsidR="00C0465A" w:rsidRPr="00077FAE">
        <w:rPr>
          <w:rFonts w:ascii="Times New Roman" w:hAnsi="Times New Roman" w:cs="Times New Roman"/>
          <w:bCs/>
          <w:sz w:val="24"/>
          <w:szCs w:val="24"/>
          <w:lang w:val="sr-Cyrl-RS"/>
        </w:rPr>
        <w:t>З</w:t>
      </w:r>
      <w:r w:rsidR="00077FAE" w:rsidRPr="00077FAE">
        <w:rPr>
          <w:rFonts w:ascii="Times New Roman" w:hAnsi="Times New Roman" w:cs="Times New Roman"/>
          <w:bCs/>
          <w:sz w:val="24"/>
          <w:szCs w:val="24"/>
          <w:lang w:val="sr-Cyrl-RS"/>
        </w:rPr>
        <w:t>ахтев</w:t>
      </w:r>
      <w:r w:rsidR="00B35262" w:rsidRPr="00077FAE">
        <w:rPr>
          <w:rFonts w:ascii="Times New Roman" w:hAnsi="Times New Roman" w:cs="Times New Roman"/>
          <w:bCs/>
          <w:sz w:val="24"/>
          <w:szCs w:val="24"/>
        </w:rPr>
        <w:t xml:space="preserve"> за остваривање права на подстицаје </w:t>
      </w:r>
      <w:r w:rsidR="00B35262" w:rsidRPr="005D2956">
        <w:rPr>
          <w:rFonts w:ascii="Times New Roman" w:hAnsi="Times New Roman" w:cs="Times New Roman"/>
          <w:bCs/>
          <w:sz w:val="24"/>
          <w:szCs w:val="24"/>
        </w:rPr>
        <w:t xml:space="preserve">за органску биљну производњу </w:t>
      </w:r>
      <w:r w:rsidR="00B35262" w:rsidRPr="005D2956">
        <w:rPr>
          <w:rFonts w:ascii="Times New Roman" w:hAnsi="Times New Roman" w:cs="Times New Roman"/>
          <w:bCs/>
          <w:sz w:val="24"/>
          <w:szCs w:val="24"/>
          <w:lang w:val="sr-Cyrl-RS"/>
        </w:rPr>
        <w:t>за 202</w:t>
      </w:r>
      <w:r w:rsidR="00C77FE8" w:rsidRPr="005D2956">
        <w:rPr>
          <w:rFonts w:ascii="Times New Roman" w:hAnsi="Times New Roman" w:cs="Times New Roman"/>
          <w:bCs/>
          <w:sz w:val="24"/>
          <w:szCs w:val="24"/>
          <w:lang w:val="sr-Cyrl-RS"/>
        </w:rPr>
        <w:t>4</w:t>
      </w:r>
      <w:r w:rsidR="00B35262" w:rsidRPr="005D2956">
        <w:rPr>
          <w:rFonts w:ascii="Times New Roman" w:hAnsi="Times New Roman" w:cs="Times New Roman"/>
          <w:bCs/>
          <w:sz w:val="24"/>
          <w:szCs w:val="24"/>
          <w:lang w:val="sr-Cyrl-RS"/>
        </w:rPr>
        <w:t>. годину</w:t>
      </w:r>
      <w:r w:rsidR="00C0465A" w:rsidRPr="005D2956">
        <w:rPr>
          <w:rFonts w:ascii="Times New Roman" w:hAnsi="Times New Roman" w:cs="Times New Roman"/>
          <w:bCs/>
          <w:sz w:val="24"/>
          <w:szCs w:val="24"/>
          <w:lang w:val="sr-Cyrl-RS"/>
        </w:rPr>
        <w:t>, по овом Јавном позиву</w:t>
      </w:r>
      <w:r w:rsidRPr="005D2956">
        <w:rPr>
          <w:rFonts w:ascii="Times New Roman" w:hAnsi="Times New Roman" w:cs="Times New Roman"/>
          <w:bCs/>
          <w:sz w:val="24"/>
          <w:szCs w:val="24"/>
          <w:lang w:val="sr-Cyrl-RS"/>
        </w:rPr>
        <w:t>, подноси се у периоду од</w:t>
      </w:r>
      <w:r w:rsidR="006B0C96" w:rsidRPr="005D2956">
        <w:rPr>
          <w:rFonts w:ascii="Times New Roman" w:hAnsi="Times New Roman" w:cs="Times New Roman"/>
          <w:bCs/>
          <w:sz w:val="24"/>
          <w:szCs w:val="24"/>
        </w:rPr>
        <w:t xml:space="preserve"> 31.10.2024.</w:t>
      </w:r>
      <w:r w:rsidR="005D2956">
        <w:rPr>
          <w:rFonts w:ascii="Times New Roman" w:hAnsi="Times New Roman" w:cs="Times New Roman"/>
          <w:bCs/>
          <w:sz w:val="24"/>
          <w:szCs w:val="24"/>
          <w:lang w:val="sr-Cyrl-RS"/>
        </w:rPr>
        <w:t xml:space="preserve"> године</w:t>
      </w:r>
      <w:r w:rsidR="006B0C96" w:rsidRPr="005D2956">
        <w:rPr>
          <w:rFonts w:ascii="Times New Roman" w:hAnsi="Times New Roman" w:cs="Times New Roman"/>
          <w:bCs/>
          <w:sz w:val="24"/>
          <w:szCs w:val="24"/>
        </w:rPr>
        <w:t xml:space="preserve"> </w:t>
      </w:r>
      <w:r w:rsidRPr="005D2956">
        <w:rPr>
          <w:rFonts w:ascii="Times New Roman" w:hAnsi="Times New Roman" w:cs="Times New Roman"/>
          <w:bCs/>
          <w:sz w:val="24"/>
          <w:szCs w:val="24"/>
          <w:lang w:val="sr-Cyrl-RS"/>
        </w:rPr>
        <w:t xml:space="preserve">до </w:t>
      </w:r>
      <w:r w:rsidR="006B0C96" w:rsidRPr="005D2956">
        <w:rPr>
          <w:rFonts w:ascii="Times New Roman" w:hAnsi="Times New Roman" w:cs="Times New Roman"/>
          <w:bCs/>
          <w:sz w:val="24"/>
          <w:szCs w:val="24"/>
        </w:rPr>
        <w:t>15.11.2024.</w:t>
      </w:r>
      <w:r w:rsidRPr="005D2956">
        <w:rPr>
          <w:rFonts w:ascii="Times New Roman" w:hAnsi="Times New Roman" w:cs="Times New Roman"/>
          <w:bCs/>
          <w:sz w:val="24"/>
          <w:szCs w:val="24"/>
          <w:lang w:val="sr-Cyrl-RS"/>
        </w:rPr>
        <w:t xml:space="preserve"> године, закључно.</w:t>
      </w:r>
    </w:p>
    <w:p w14:paraId="3B6B8331" w14:textId="77777777" w:rsidR="0004535B" w:rsidRPr="00077FAE" w:rsidRDefault="0004535B" w:rsidP="00DB09BF">
      <w:pPr>
        <w:pStyle w:val="NoSpacing"/>
        <w:spacing w:line="276" w:lineRule="auto"/>
        <w:jc w:val="both"/>
        <w:rPr>
          <w:rFonts w:ascii="Times New Roman" w:hAnsi="Times New Roman" w:cs="Times New Roman"/>
          <w:bCs/>
          <w:sz w:val="24"/>
          <w:szCs w:val="24"/>
          <w:lang w:val="sr-Cyrl-RS"/>
        </w:rPr>
      </w:pPr>
    </w:p>
    <w:p w14:paraId="2694C21F" w14:textId="068B1D9B" w:rsidR="0004535B" w:rsidRPr="00077FAE" w:rsidRDefault="0004535B" w:rsidP="00DB09BF">
      <w:pPr>
        <w:pStyle w:val="NoSpacing"/>
        <w:spacing w:line="276" w:lineRule="auto"/>
        <w:jc w:val="both"/>
        <w:rPr>
          <w:rFonts w:ascii="Times New Roman" w:hAnsi="Times New Roman" w:cs="Times New Roman"/>
          <w:bCs/>
          <w:sz w:val="24"/>
          <w:szCs w:val="24"/>
          <w:lang w:val="sr-Cyrl-RS"/>
        </w:rPr>
      </w:pPr>
      <w:r w:rsidRPr="00077FAE">
        <w:rPr>
          <w:rFonts w:ascii="Times New Roman" w:hAnsi="Times New Roman" w:cs="Times New Roman"/>
          <w:bCs/>
          <w:sz w:val="24"/>
          <w:szCs w:val="24"/>
          <w:lang w:val="sr-Cyrl-RS"/>
        </w:rPr>
        <w:lastRenderedPageBreak/>
        <w:t xml:space="preserve">                        Захтеве поднете пре почетка или после истека рока из става 1. овог члана, Управа одбацује </w:t>
      </w:r>
      <w:r w:rsidR="00FC035E" w:rsidRPr="00077FAE">
        <w:rPr>
          <w:rFonts w:ascii="Times New Roman" w:hAnsi="Times New Roman" w:cs="Times New Roman"/>
          <w:bCs/>
          <w:sz w:val="24"/>
          <w:szCs w:val="24"/>
          <w:lang w:val="sr-Cyrl-RS"/>
        </w:rPr>
        <w:t>решењем, у складу са законом којим се уређује општи управни поступак</w:t>
      </w:r>
      <w:r w:rsidRPr="00077FAE">
        <w:rPr>
          <w:rFonts w:ascii="Times New Roman" w:hAnsi="Times New Roman" w:cs="Times New Roman"/>
          <w:bCs/>
          <w:sz w:val="24"/>
          <w:szCs w:val="24"/>
          <w:lang w:val="sr-Cyrl-RS"/>
        </w:rPr>
        <w:t>.</w:t>
      </w:r>
    </w:p>
    <w:p w14:paraId="21FB8A91" w14:textId="49FFAC8D" w:rsidR="00FC035E" w:rsidRPr="00077FAE" w:rsidRDefault="00FC035E" w:rsidP="00DB09BF">
      <w:pPr>
        <w:pStyle w:val="NoSpacing"/>
        <w:jc w:val="both"/>
        <w:rPr>
          <w:rFonts w:ascii="Times New Roman" w:hAnsi="Times New Roman" w:cs="Times New Roman"/>
          <w:bCs/>
          <w:sz w:val="24"/>
          <w:szCs w:val="24"/>
          <w:lang w:val="sr-Cyrl-RS"/>
        </w:rPr>
      </w:pPr>
    </w:p>
    <w:p w14:paraId="708B68D3" w14:textId="0BB7CEAE" w:rsidR="00FC035E" w:rsidRPr="00077FAE" w:rsidRDefault="00FC035E"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 xml:space="preserve">Начин подношења захтева </w:t>
      </w:r>
    </w:p>
    <w:p w14:paraId="32E503AF" w14:textId="16CB28FE" w:rsidR="00FC035E" w:rsidRPr="00077FAE" w:rsidRDefault="00FC035E" w:rsidP="00DB09BF">
      <w:pPr>
        <w:pStyle w:val="NoSpacing"/>
        <w:jc w:val="both"/>
        <w:rPr>
          <w:rFonts w:ascii="Times New Roman" w:hAnsi="Times New Roman" w:cs="Times New Roman"/>
          <w:bCs/>
          <w:sz w:val="24"/>
          <w:szCs w:val="24"/>
          <w:lang w:val="sr-Cyrl-RS"/>
        </w:rPr>
      </w:pPr>
    </w:p>
    <w:p w14:paraId="0AF058A4" w14:textId="6387D674" w:rsidR="00FC035E" w:rsidRPr="00077FAE" w:rsidRDefault="00FC035E"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 xml:space="preserve">Члан </w:t>
      </w:r>
      <w:r w:rsidR="005D2956">
        <w:rPr>
          <w:rFonts w:ascii="Times New Roman" w:hAnsi="Times New Roman" w:cs="Times New Roman"/>
          <w:b/>
          <w:sz w:val="24"/>
          <w:szCs w:val="24"/>
          <w:lang w:val="sr-Cyrl-RS"/>
        </w:rPr>
        <w:t>4</w:t>
      </w:r>
      <w:r w:rsidRPr="00077FAE">
        <w:rPr>
          <w:rFonts w:ascii="Times New Roman" w:hAnsi="Times New Roman" w:cs="Times New Roman"/>
          <w:b/>
          <w:sz w:val="24"/>
          <w:szCs w:val="24"/>
          <w:lang w:val="sr-Cyrl-RS"/>
        </w:rPr>
        <w:t>.</w:t>
      </w:r>
    </w:p>
    <w:p w14:paraId="0EECD267" w14:textId="77777777" w:rsidR="006C3CED" w:rsidRPr="00077FAE" w:rsidRDefault="006C3CED" w:rsidP="00DB09BF">
      <w:pPr>
        <w:pStyle w:val="NoSpacing"/>
        <w:jc w:val="center"/>
        <w:rPr>
          <w:rFonts w:ascii="Times New Roman" w:hAnsi="Times New Roman" w:cs="Times New Roman"/>
          <w:b/>
          <w:sz w:val="24"/>
          <w:szCs w:val="24"/>
          <w:lang w:val="sr-Cyrl-RS"/>
        </w:rPr>
      </w:pPr>
    </w:p>
    <w:p w14:paraId="793D8DDD" w14:textId="42ACD999" w:rsidR="006C3CED" w:rsidRPr="00077FAE" w:rsidRDefault="006C3CED"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Pr="00077FAE">
        <w:rPr>
          <w:rFonts w:ascii="Times New Roman" w:hAnsi="Times New Roman" w:cs="Times New Roman"/>
          <w:bCs/>
          <w:sz w:val="24"/>
          <w:szCs w:val="24"/>
          <w:lang w:val="en-US"/>
        </w:rPr>
        <w:t xml:space="preserve">Лице из члана </w:t>
      </w:r>
      <w:r w:rsidR="00B35262" w:rsidRPr="00077FAE">
        <w:rPr>
          <w:rFonts w:ascii="Times New Roman" w:hAnsi="Times New Roman" w:cs="Times New Roman"/>
          <w:bCs/>
          <w:sz w:val="24"/>
          <w:szCs w:val="24"/>
          <w:lang w:val="sr-Cyrl-RS"/>
        </w:rPr>
        <w:t>3</w:t>
      </w:r>
      <w:r w:rsidRPr="00077FAE">
        <w:rPr>
          <w:rFonts w:ascii="Times New Roman" w:hAnsi="Times New Roman" w:cs="Times New Roman"/>
          <w:bCs/>
          <w:sz w:val="24"/>
          <w:szCs w:val="24"/>
          <w:lang w:val="en-US"/>
        </w:rPr>
        <w:t xml:space="preserve">. </w:t>
      </w:r>
      <w:r w:rsidRPr="00077FAE">
        <w:rPr>
          <w:rFonts w:ascii="Times New Roman" w:hAnsi="Times New Roman" w:cs="Times New Roman"/>
          <w:bCs/>
          <w:sz w:val="24"/>
          <w:szCs w:val="24"/>
          <w:lang w:val="sr-Cyrl-RS"/>
        </w:rPr>
        <w:t>П</w:t>
      </w:r>
      <w:r w:rsidRPr="00077FAE">
        <w:rPr>
          <w:rFonts w:ascii="Times New Roman" w:hAnsi="Times New Roman" w:cs="Times New Roman"/>
          <w:bCs/>
          <w:sz w:val="24"/>
          <w:szCs w:val="24"/>
          <w:lang w:val="en-US"/>
        </w:rPr>
        <w:t>равилника</w:t>
      </w:r>
      <w:r w:rsidRPr="00077FAE">
        <w:rPr>
          <w:rFonts w:ascii="Times New Roman" w:hAnsi="Times New Roman" w:cs="Times New Roman"/>
          <w:bCs/>
          <w:sz w:val="24"/>
          <w:szCs w:val="24"/>
          <w:lang w:val="sr-Cyrl-RS"/>
        </w:rPr>
        <w:t xml:space="preserve"> и члана 2. овог Јавног позива</w:t>
      </w:r>
      <w:r w:rsidRPr="00077FAE">
        <w:rPr>
          <w:rFonts w:ascii="Times New Roman" w:hAnsi="Times New Roman" w:cs="Times New Roman"/>
          <w:bCs/>
          <w:sz w:val="24"/>
          <w:szCs w:val="24"/>
          <w:lang w:val="en-US"/>
        </w:rPr>
        <w:t xml:space="preserve">, које испуњава услове из члана </w:t>
      </w:r>
      <w:r w:rsidR="00B35262" w:rsidRPr="00077FAE">
        <w:rPr>
          <w:rFonts w:ascii="Times New Roman" w:hAnsi="Times New Roman" w:cs="Times New Roman"/>
          <w:bCs/>
          <w:sz w:val="24"/>
          <w:szCs w:val="24"/>
          <w:lang w:val="sr-Cyrl-RS"/>
        </w:rPr>
        <w:t>4</w:t>
      </w:r>
      <w:r w:rsidRPr="00077FAE">
        <w:rPr>
          <w:rFonts w:ascii="Times New Roman" w:hAnsi="Times New Roman" w:cs="Times New Roman"/>
          <w:bCs/>
          <w:sz w:val="24"/>
          <w:szCs w:val="24"/>
          <w:lang w:val="en-US"/>
        </w:rPr>
        <w:t xml:space="preserve">. </w:t>
      </w:r>
      <w:r w:rsidRPr="00077FAE">
        <w:rPr>
          <w:rFonts w:ascii="Times New Roman" w:hAnsi="Times New Roman" w:cs="Times New Roman"/>
          <w:bCs/>
          <w:sz w:val="24"/>
          <w:szCs w:val="24"/>
          <w:lang w:val="sr-Cyrl-RS"/>
        </w:rPr>
        <w:t>П</w:t>
      </w:r>
      <w:r w:rsidRPr="00077FAE">
        <w:rPr>
          <w:rFonts w:ascii="Times New Roman" w:hAnsi="Times New Roman" w:cs="Times New Roman"/>
          <w:bCs/>
          <w:sz w:val="24"/>
          <w:szCs w:val="24"/>
          <w:lang w:val="en-US"/>
        </w:rPr>
        <w:t xml:space="preserve">равилника </w:t>
      </w:r>
      <w:r w:rsidRPr="00077FAE">
        <w:rPr>
          <w:rFonts w:ascii="Times New Roman" w:hAnsi="Times New Roman" w:cs="Times New Roman"/>
          <w:bCs/>
          <w:sz w:val="24"/>
          <w:szCs w:val="24"/>
          <w:lang w:val="sr-Cyrl-RS"/>
        </w:rPr>
        <w:t xml:space="preserve">и члана </w:t>
      </w:r>
      <w:r w:rsidR="00B35262" w:rsidRPr="00077FAE">
        <w:rPr>
          <w:rFonts w:ascii="Times New Roman" w:hAnsi="Times New Roman" w:cs="Times New Roman"/>
          <w:bCs/>
          <w:sz w:val="24"/>
          <w:szCs w:val="24"/>
          <w:lang w:val="sr-Cyrl-RS"/>
        </w:rPr>
        <w:t>2</w:t>
      </w:r>
      <w:r w:rsidRPr="00077FAE">
        <w:rPr>
          <w:rFonts w:ascii="Times New Roman" w:hAnsi="Times New Roman" w:cs="Times New Roman"/>
          <w:bCs/>
          <w:sz w:val="24"/>
          <w:szCs w:val="24"/>
          <w:lang w:val="sr-Cyrl-RS"/>
        </w:rPr>
        <w:t xml:space="preserve">. Јавног позива, </w:t>
      </w:r>
      <w:r w:rsidRPr="00077FAE">
        <w:rPr>
          <w:rFonts w:ascii="Times New Roman" w:hAnsi="Times New Roman" w:cs="Times New Roman"/>
          <w:bCs/>
          <w:sz w:val="24"/>
          <w:szCs w:val="24"/>
          <w:lang w:val="en-US"/>
        </w:rPr>
        <w:t xml:space="preserve">покреће поступак за остваривање права на подстицаје избором и попуњавањем одговарајућег електронског обрасца захтева, у </w:t>
      </w:r>
      <w:r w:rsidRPr="00077FAE">
        <w:rPr>
          <w:rFonts w:ascii="Times New Roman" w:hAnsi="Times New Roman" w:cs="Times New Roman"/>
          <w:bCs/>
          <w:i/>
          <w:sz w:val="24"/>
          <w:szCs w:val="24"/>
          <w:lang w:val="en-US"/>
        </w:rPr>
        <w:t>online</w:t>
      </w:r>
      <w:r w:rsidRPr="00077FAE">
        <w:rPr>
          <w:rFonts w:ascii="Times New Roman" w:hAnsi="Times New Roman" w:cs="Times New Roman"/>
          <w:bCs/>
          <w:sz w:val="24"/>
          <w:szCs w:val="24"/>
          <w:lang w:val="en-U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33BEF06F" w14:textId="77777777" w:rsidR="006C3CED" w:rsidRPr="00077FAE" w:rsidRDefault="00C22A46"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Приликом пријема захтева из стaва 1. овог члана, Управа:</w:t>
      </w:r>
    </w:p>
    <w:p w14:paraId="3F1A9A1B" w14:textId="2FE8E2D6" w:rsidR="006C3CED" w:rsidRPr="00077F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1) обавештава корисника услуге електронске управе о свим подацима које је у складу са законом потребно прибавити за потребе остваривање права на подстицаје и о обавези надлежног органа да по службеној дужности прибави податке из службених евиденција;</w:t>
      </w:r>
    </w:p>
    <w:p w14:paraId="7A96D818" w14:textId="5E3002BC" w:rsidR="006C3CED" w:rsidRPr="00077F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2) омогућава кориснику услуге електронске управе да изјави да ће податке о личности из службених евиденција прибавити сам;</w:t>
      </w:r>
    </w:p>
    <w:p w14:paraId="07ED0C34" w14:textId="3D8EBF03" w:rsidR="006C3CED" w:rsidRPr="00077F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2BF9E78E" w14:textId="7E70B785" w:rsidR="006C3CED" w:rsidRPr="00077FAE" w:rsidRDefault="006C3CED"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Pr="00077FAE">
        <w:rPr>
          <w:rFonts w:ascii="Times New Roman" w:hAnsi="Times New Roman" w:cs="Times New Roman"/>
          <w:bCs/>
          <w:sz w:val="24"/>
          <w:szCs w:val="24"/>
          <w:lang w:val="en-US"/>
        </w:rPr>
        <w:t>Електронски образац захтева из става 1. овог члана обухвата:</w:t>
      </w:r>
    </w:p>
    <w:p w14:paraId="6F4A3825" w14:textId="45D4D74A" w:rsidR="00B35262" w:rsidRPr="00077FAE" w:rsidRDefault="00B35262" w:rsidP="00DB09BF">
      <w:pPr>
        <w:pStyle w:val="NoSpacing"/>
        <w:tabs>
          <w:tab w:val="left" w:pos="426"/>
          <w:tab w:val="left" w:pos="709"/>
          <w:tab w:val="left" w:pos="993"/>
        </w:tabs>
        <w:spacing w:line="276" w:lineRule="auto"/>
        <w:jc w:val="both"/>
        <w:rPr>
          <w:rFonts w:ascii="Times New Roman" w:hAnsi="Times New Roman" w:cs="Times New Roman"/>
          <w:bCs/>
          <w:sz w:val="24"/>
          <w:szCs w:val="24"/>
        </w:rPr>
      </w:pPr>
      <w:r w:rsidRPr="00077FAE">
        <w:rPr>
          <w:rFonts w:ascii="Times New Roman" w:hAnsi="Times New Roman" w:cs="Times New Roman"/>
          <w:bCs/>
          <w:sz w:val="24"/>
          <w:szCs w:val="24"/>
          <w:lang w:val="sr-Cyrl-RS"/>
        </w:rPr>
        <w:t xml:space="preserve">               </w:t>
      </w:r>
      <w:r w:rsidRPr="00077FAE">
        <w:rPr>
          <w:rFonts w:ascii="Times New Roman" w:hAnsi="Times New Roman" w:cs="Times New Roman"/>
          <w:bCs/>
          <w:sz w:val="24"/>
          <w:szCs w:val="24"/>
        </w:rPr>
        <w:t xml:space="preserve">1) основне податке о подносиоцу захтева, и то: </w:t>
      </w:r>
    </w:p>
    <w:p w14:paraId="7964A155" w14:textId="4850D4BE" w:rsidR="00B35262" w:rsidRPr="00077F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w:t>
      </w:r>
      <w:r w:rsidR="00B35262" w:rsidRPr="00077FAE">
        <w:rPr>
          <w:rFonts w:ascii="Times New Roman" w:hAnsi="Times New Roman" w:cs="Times New Roman"/>
          <w:bCs/>
          <w:sz w:val="24"/>
          <w:szCs w:val="24"/>
        </w:rPr>
        <w:t xml:space="preserve">(1) име и презиме, односно пословно име, односно назив, </w:t>
      </w:r>
    </w:p>
    <w:p w14:paraId="7B74761E" w14:textId="2B2512D9" w:rsidR="00B35262" w:rsidRPr="00077F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w:t>
      </w:r>
      <w:r w:rsidR="00B35262" w:rsidRPr="00077FAE">
        <w:rPr>
          <w:rFonts w:ascii="Times New Roman" w:hAnsi="Times New Roman" w:cs="Times New Roman"/>
          <w:bCs/>
          <w:sz w:val="24"/>
          <w:szCs w:val="24"/>
        </w:rPr>
        <w:t>(2) јединствени матични број грађана (ЈМБГ), односно матични број (МБ),</w:t>
      </w:r>
    </w:p>
    <w:p w14:paraId="04D96760" w14:textId="006E865B" w:rsidR="00B35262" w:rsidRPr="00077F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w:t>
      </w:r>
      <w:r w:rsidR="00B35262" w:rsidRPr="00077FAE">
        <w:rPr>
          <w:rFonts w:ascii="Times New Roman" w:hAnsi="Times New Roman" w:cs="Times New Roman"/>
          <w:bCs/>
          <w:sz w:val="24"/>
          <w:szCs w:val="24"/>
        </w:rPr>
        <w:t>(3) адресу (општина, место, улица и број) пребивалишта, односно седишта,</w:t>
      </w:r>
    </w:p>
    <w:p w14:paraId="097948AD" w14:textId="25B0886D" w:rsidR="00B35262" w:rsidRPr="00077F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w:t>
      </w:r>
      <w:r w:rsidR="00B35262" w:rsidRPr="00077FAE">
        <w:rPr>
          <w:rFonts w:ascii="Times New Roman" w:hAnsi="Times New Roman" w:cs="Times New Roman"/>
          <w:bCs/>
          <w:sz w:val="24"/>
          <w:szCs w:val="24"/>
        </w:rPr>
        <w:t>(4) број телефона,</w:t>
      </w:r>
    </w:p>
    <w:p w14:paraId="644060F9"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(5) електронску пошту,</w:t>
      </w:r>
    </w:p>
    <w:p w14:paraId="4D37E8ED"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(6) број пољопривредног газдинства (БПГ),</w:t>
      </w:r>
    </w:p>
    <w:p w14:paraId="291C9598"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(7) додатне податке о правном лицу, и то:</w:t>
      </w:r>
    </w:p>
    <w:p w14:paraId="4A282FD9"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 порески идентификациони број (ПИБ), односно јединствени број корисника јавних средстава (ЈБКЈС),</w:t>
      </w:r>
    </w:p>
    <w:p w14:paraId="2EAFC44F"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 име и презиме одговорног лица у правном лицу,</w:t>
      </w:r>
    </w:p>
    <w:p w14:paraId="43397E77"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 – јединствени матични број грађана одговорног лица у правном лицу; </w:t>
      </w:r>
    </w:p>
    <w:p w14:paraId="66F225B4" w14:textId="6D38D447" w:rsidR="00B35262" w:rsidRPr="00077FAE" w:rsidRDefault="00B35262" w:rsidP="00DB09BF">
      <w:pPr>
        <w:pStyle w:val="NoSpacing"/>
        <w:tabs>
          <w:tab w:val="left" w:pos="993"/>
          <w:tab w:val="left" w:pos="1134"/>
        </w:tabs>
        <w:spacing w:line="276" w:lineRule="auto"/>
        <w:ind w:firstLine="993"/>
        <w:jc w:val="both"/>
        <w:rPr>
          <w:rFonts w:ascii="Times New Roman" w:hAnsi="Times New Roman" w:cs="Times New Roman"/>
          <w:bCs/>
          <w:sz w:val="24"/>
          <w:szCs w:val="24"/>
        </w:rPr>
      </w:pPr>
      <w:r w:rsidRPr="00077FAE">
        <w:rPr>
          <w:rFonts w:ascii="Times New Roman" w:hAnsi="Times New Roman" w:cs="Times New Roman"/>
          <w:bCs/>
          <w:sz w:val="24"/>
          <w:szCs w:val="24"/>
        </w:rPr>
        <w:t xml:space="preserve">2) податке о пријављеним и засејаним, односно засађеним површинама под органском биљном производњом у складу са </w:t>
      </w:r>
      <w:r w:rsidR="00077FAE">
        <w:rPr>
          <w:rFonts w:ascii="Times New Roman" w:hAnsi="Times New Roman" w:cs="Times New Roman"/>
          <w:bCs/>
          <w:sz w:val="24"/>
          <w:szCs w:val="24"/>
          <w:lang w:val="sr-Cyrl-RS"/>
        </w:rPr>
        <w:t>П</w:t>
      </w:r>
      <w:r w:rsidRPr="00077FAE">
        <w:rPr>
          <w:rFonts w:ascii="Times New Roman" w:hAnsi="Times New Roman" w:cs="Times New Roman"/>
          <w:bCs/>
          <w:sz w:val="24"/>
          <w:szCs w:val="24"/>
        </w:rPr>
        <w:t>равилником, и то:</w:t>
      </w:r>
    </w:p>
    <w:p w14:paraId="38B439FA"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(1) шифру културе,</w:t>
      </w:r>
    </w:p>
    <w:p w14:paraId="28BC885E"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(2) назив културе,</w:t>
      </w:r>
    </w:p>
    <w:p w14:paraId="5FB0C3CA" w14:textId="77777777" w:rsidR="00E71AED"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(3) површини под културом (ha/a/m²); </w:t>
      </w:r>
    </w:p>
    <w:p w14:paraId="5A012DF4" w14:textId="0AD9C6EA"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lastRenderedPageBreak/>
        <w:t>3) податке о вршењу контроле и сертификације у органској производњи, и то:</w:t>
      </w:r>
    </w:p>
    <w:p w14:paraId="0769AB9B"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(1) назив, правна форма и седиште овлашћене контролне организације са којом произвођач има закључен уговор о вршењу контроле и сертификације у органској производњи,</w:t>
      </w:r>
    </w:p>
    <w:p w14:paraId="38C153FE"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(2) број и датум уговора са овлашћеном контролном организацијом, </w:t>
      </w:r>
    </w:p>
    <w:p w14:paraId="3F553A20"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(3) број и датум уговора о сарадњи са произвођачем – за подносиоца захтева у својству произвођача кооперанта,</w:t>
      </w:r>
    </w:p>
    <w:p w14:paraId="216883BE" w14:textId="1FF6775B"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(4) број и датум уговора произвођача са овлашћеном контролном организацијом у којем је подносилац захтева наведен као произвођач кооперант; </w:t>
      </w:r>
    </w:p>
    <w:p w14:paraId="07ACF288" w14:textId="77777777" w:rsidR="00B35262"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077FAE">
        <w:rPr>
          <w:rFonts w:ascii="Times New Roman" w:hAnsi="Times New Roman" w:cs="Times New Roman"/>
          <w:bCs/>
          <w:sz w:val="24"/>
          <w:szCs w:val="24"/>
        </w:rPr>
        <w:t xml:space="preserve">4) изјаву подносиоца захтева, под кривичном и материјалном одговорношћу да су сви подаци наведени у овом захтеву тачни и истинити; </w:t>
      </w:r>
    </w:p>
    <w:p w14:paraId="4E4AEAAD" w14:textId="6D37906F" w:rsidR="006C3CED" w:rsidRPr="00077F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lang w:val="en-US"/>
        </w:rPr>
      </w:pPr>
      <w:r w:rsidRPr="00077FAE">
        <w:rPr>
          <w:rFonts w:ascii="Times New Roman" w:hAnsi="Times New Roman" w:cs="Times New Roman"/>
          <w:bCs/>
          <w:sz w:val="24"/>
          <w:szCs w:val="24"/>
        </w:rPr>
        <w:t xml:space="preserve">5) потпис подносиоца захтева, у склaду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sidRPr="00077FAE">
        <w:rPr>
          <w:rFonts w:ascii="Times New Roman" w:hAnsi="Times New Roman" w:cs="Times New Roman"/>
          <w:bCs/>
          <w:sz w:val="24"/>
          <w:szCs w:val="24"/>
          <w:lang w:val="sr-Cyrl-RS"/>
        </w:rPr>
        <w:t>П</w:t>
      </w:r>
      <w:r w:rsidRPr="00077FAE">
        <w:rPr>
          <w:rFonts w:ascii="Times New Roman" w:hAnsi="Times New Roman" w:cs="Times New Roman"/>
          <w:bCs/>
          <w:sz w:val="24"/>
          <w:szCs w:val="24"/>
        </w:rPr>
        <w:t>равилником.</w:t>
      </w:r>
    </w:p>
    <w:p w14:paraId="2B19CD42" w14:textId="36CA7874" w:rsidR="006C3CED" w:rsidRPr="00077FAE" w:rsidRDefault="00323ABA"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Електронски образац захтева из става 1. овог члана обухвата и:</w:t>
      </w:r>
    </w:p>
    <w:p w14:paraId="28544A65" w14:textId="058B8136" w:rsidR="006C3CED" w:rsidRPr="00077FAE" w:rsidRDefault="00E71AED"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w:t>
      </w:r>
      <w:r w:rsid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или</w:t>
      </w:r>
    </w:p>
    <w:p w14:paraId="44B6C368" w14:textId="2F564825" w:rsidR="006C3CED" w:rsidRPr="00077FAE" w:rsidRDefault="00E71AED"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077FAE">
        <w:rPr>
          <w:rFonts w:ascii="Times New Roman" w:hAnsi="Times New Roman" w:cs="Times New Roman"/>
          <w:bCs/>
          <w:sz w:val="24"/>
          <w:szCs w:val="24"/>
          <w:lang w:val="sr-Cyrl-RS"/>
        </w:rPr>
        <w:t xml:space="preserve"> </w:t>
      </w:r>
      <w:r w:rsidRPr="00077FAE">
        <w:rPr>
          <w:rFonts w:ascii="Times New Roman" w:hAnsi="Times New Roman" w:cs="Times New Roman"/>
          <w:bCs/>
          <w:sz w:val="24"/>
          <w:szCs w:val="24"/>
          <w:lang w:val="sr-Cyrl-RS"/>
        </w:rPr>
        <w:t xml:space="preserve">    </w:t>
      </w:r>
      <w:r w:rsidR="0003085C"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w:t>
      </w:r>
      <w:r w:rsidR="0003085C" w:rsidRPr="00077FAE">
        <w:rPr>
          <w:rFonts w:ascii="Times New Roman" w:hAnsi="Times New Roman" w:cs="Times New Roman"/>
          <w:bCs/>
          <w:sz w:val="24"/>
          <w:szCs w:val="24"/>
          <w:lang w:val="sr-Cyrl-RS"/>
        </w:rPr>
        <w:t>П</w:t>
      </w:r>
      <w:r w:rsidR="006C3CED" w:rsidRPr="00077FAE">
        <w:rPr>
          <w:rFonts w:ascii="Times New Roman" w:hAnsi="Times New Roman" w:cs="Times New Roman"/>
          <w:bCs/>
          <w:sz w:val="24"/>
          <w:szCs w:val="24"/>
          <w:lang w:val="en-US"/>
        </w:rPr>
        <w:t>равилником.</w:t>
      </w:r>
    </w:p>
    <w:p w14:paraId="327347E5" w14:textId="14C3188C" w:rsidR="006C3CED" w:rsidRPr="00077FAE" w:rsidRDefault="0003085C"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6C3CED" w:rsidRPr="00077FAE">
        <w:rPr>
          <w:rFonts w:ascii="Times New Roman" w:hAnsi="Times New Roman" w:cs="Times New Roman"/>
          <w:bCs/>
          <w:sz w:val="24"/>
          <w:szCs w:val="24"/>
          <w:lang w:val="en-US"/>
        </w:rPr>
        <w:t xml:space="preserve">Електронски образац захтева из става 1. овог члана садржи и поље чијим избором подносилац захтева потврђује да је изршио попуњавање и да подноси електронски захтев у складу са </w:t>
      </w:r>
      <w:r w:rsidRPr="00077FAE">
        <w:rPr>
          <w:rFonts w:ascii="Times New Roman" w:hAnsi="Times New Roman" w:cs="Times New Roman"/>
          <w:bCs/>
          <w:sz w:val="24"/>
          <w:szCs w:val="24"/>
          <w:lang w:val="sr-Cyrl-RS"/>
        </w:rPr>
        <w:t>П</w:t>
      </w:r>
      <w:r w:rsidR="006C3CED" w:rsidRPr="00077FAE">
        <w:rPr>
          <w:rFonts w:ascii="Times New Roman" w:hAnsi="Times New Roman" w:cs="Times New Roman"/>
          <w:bCs/>
          <w:sz w:val="24"/>
          <w:szCs w:val="24"/>
          <w:lang w:val="en-US"/>
        </w:rPr>
        <w:t>равилником.</w:t>
      </w:r>
    </w:p>
    <w:p w14:paraId="0B2B0708" w14:textId="1C1A7BD4" w:rsidR="00175E4D" w:rsidRDefault="00175E4D" w:rsidP="00DB09BF">
      <w:pPr>
        <w:pStyle w:val="NoSpacing"/>
        <w:jc w:val="both"/>
        <w:rPr>
          <w:rFonts w:ascii="Times New Roman" w:hAnsi="Times New Roman" w:cs="Times New Roman"/>
          <w:bCs/>
          <w:sz w:val="24"/>
          <w:szCs w:val="24"/>
          <w:lang w:val="en-US"/>
        </w:rPr>
      </w:pPr>
    </w:p>
    <w:p w14:paraId="3F0D29F7" w14:textId="770FBA2D" w:rsidR="00077FAE" w:rsidRDefault="00077FAE" w:rsidP="00DB09BF">
      <w:pPr>
        <w:pStyle w:val="NoSpacing"/>
        <w:jc w:val="both"/>
        <w:rPr>
          <w:rFonts w:ascii="Times New Roman" w:hAnsi="Times New Roman" w:cs="Times New Roman"/>
          <w:bCs/>
          <w:sz w:val="24"/>
          <w:szCs w:val="24"/>
          <w:lang w:val="en-US"/>
        </w:rPr>
      </w:pPr>
    </w:p>
    <w:p w14:paraId="31663B32" w14:textId="39F9C7E7" w:rsidR="00077FAE" w:rsidRDefault="00077FAE" w:rsidP="00DB09BF">
      <w:pPr>
        <w:pStyle w:val="NoSpacing"/>
        <w:jc w:val="both"/>
        <w:rPr>
          <w:rFonts w:ascii="Times New Roman" w:hAnsi="Times New Roman" w:cs="Times New Roman"/>
          <w:bCs/>
          <w:sz w:val="24"/>
          <w:szCs w:val="24"/>
          <w:lang w:val="en-US"/>
        </w:rPr>
      </w:pPr>
    </w:p>
    <w:p w14:paraId="3E76C17C" w14:textId="77777777" w:rsidR="00077FAE" w:rsidRPr="00077FAE" w:rsidRDefault="00077FAE" w:rsidP="00DB09BF">
      <w:pPr>
        <w:pStyle w:val="NoSpacing"/>
        <w:jc w:val="both"/>
        <w:rPr>
          <w:rFonts w:ascii="Times New Roman" w:hAnsi="Times New Roman" w:cs="Times New Roman"/>
          <w:bCs/>
          <w:sz w:val="24"/>
          <w:szCs w:val="24"/>
          <w:lang w:val="en-US"/>
        </w:rPr>
      </w:pPr>
    </w:p>
    <w:p w14:paraId="33C917A2" w14:textId="77777777" w:rsidR="0003085C" w:rsidRPr="00077FAE" w:rsidRDefault="0003085C"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lastRenderedPageBreak/>
        <w:t xml:space="preserve">Документација уз захтев и прибављање података за </w:t>
      </w:r>
    </w:p>
    <w:p w14:paraId="43AC3160" w14:textId="487E63D7" w:rsidR="0003085C" w:rsidRPr="00077FAE" w:rsidRDefault="0003085C"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доношење одлуке поводом захтева за остваривање права на подстицаје</w:t>
      </w:r>
    </w:p>
    <w:p w14:paraId="367A4073" w14:textId="77777777" w:rsidR="0003085C" w:rsidRPr="00077FAE" w:rsidRDefault="0003085C" w:rsidP="00DB09BF">
      <w:pPr>
        <w:pStyle w:val="NoSpacing"/>
        <w:jc w:val="center"/>
        <w:rPr>
          <w:rFonts w:ascii="Times New Roman" w:hAnsi="Times New Roman" w:cs="Times New Roman"/>
          <w:b/>
          <w:sz w:val="24"/>
          <w:szCs w:val="24"/>
          <w:lang w:val="sr-Cyrl-RS"/>
        </w:rPr>
      </w:pPr>
    </w:p>
    <w:p w14:paraId="229BBCD6" w14:textId="0E26FABC" w:rsidR="0003085C" w:rsidRPr="00077FAE" w:rsidRDefault="0003085C"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 xml:space="preserve">Члан </w:t>
      </w:r>
      <w:r w:rsidR="005D2956">
        <w:rPr>
          <w:rFonts w:ascii="Times New Roman" w:hAnsi="Times New Roman" w:cs="Times New Roman"/>
          <w:b/>
          <w:sz w:val="24"/>
          <w:szCs w:val="24"/>
          <w:lang w:val="sr-Cyrl-RS"/>
        </w:rPr>
        <w:t>5</w:t>
      </w:r>
      <w:r w:rsidRPr="00077FAE">
        <w:rPr>
          <w:rFonts w:ascii="Times New Roman" w:hAnsi="Times New Roman" w:cs="Times New Roman"/>
          <w:b/>
          <w:sz w:val="24"/>
          <w:szCs w:val="24"/>
          <w:lang w:val="sr-Cyrl-RS"/>
        </w:rPr>
        <w:t>.</w:t>
      </w:r>
    </w:p>
    <w:p w14:paraId="47F9E03C" w14:textId="77777777" w:rsidR="00D55F0C" w:rsidRPr="00077FAE" w:rsidRDefault="00D55F0C" w:rsidP="00DB09BF">
      <w:pPr>
        <w:pStyle w:val="NoSpacing"/>
        <w:jc w:val="center"/>
        <w:rPr>
          <w:rFonts w:ascii="Times New Roman" w:hAnsi="Times New Roman" w:cs="Times New Roman"/>
          <w:b/>
          <w:sz w:val="24"/>
          <w:szCs w:val="24"/>
          <w:lang w:val="sr-Cyrl-RS"/>
        </w:rPr>
      </w:pPr>
    </w:p>
    <w:p w14:paraId="347C0927" w14:textId="47194BEF" w:rsidR="00C77FE8" w:rsidRPr="00C77FE8" w:rsidRDefault="00C77FE8" w:rsidP="00DB09BF">
      <w:pPr>
        <w:pStyle w:val="NoSpacing"/>
        <w:spacing w:line="276"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C77FE8">
        <w:rPr>
          <w:rFonts w:ascii="Times New Roman" w:hAnsi="Times New Roman" w:cs="Times New Roman"/>
          <w:bCs/>
          <w:sz w:val="24"/>
          <w:szCs w:val="24"/>
        </w:rPr>
        <w:t xml:space="preserve">Уз електронски образац захтева за остваривање права на подстицаје у коме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за остваривање права на подстицаје, из члана 6. став 4. тачка 1) </w:t>
      </w:r>
      <w:r>
        <w:rPr>
          <w:rFonts w:ascii="Times New Roman" w:hAnsi="Times New Roman" w:cs="Times New Roman"/>
          <w:bCs/>
          <w:sz w:val="24"/>
          <w:szCs w:val="24"/>
          <w:lang w:val="sr-Cyrl-RS"/>
        </w:rPr>
        <w:t>П</w:t>
      </w:r>
      <w:r w:rsidRPr="00C77FE8">
        <w:rPr>
          <w:rFonts w:ascii="Times New Roman" w:hAnsi="Times New Roman" w:cs="Times New Roman"/>
          <w:bCs/>
          <w:sz w:val="24"/>
          <w:szCs w:val="24"/>
        </w:rPr>
        <w:t>равилника, прилаже се у електронској форми, непосредно у оквиру софтверског решења еАграр копија уговора закљученог са овлашћеном контролном организацијом, са роком важења за годину за коју се подноси захтев за остваривање права на подстицаје, односно у случају групне сертификације копија уговора о сарадњи са произвођачем и копија уговора који је тај произвођач закључио са овлашћеном контролном организацијом у којем је подносилац захтева наведен као произвођач кооперант</w:t>
      </w:r>
      <w:r>
        <w:rPr>
          <w:rFonts w:ascii="Times New Roman" w:hAnsi="Times New Roman" w:cs="Times New Roman"/>
          <w:bCs/>
          <w:sz w:val="24"/>
          <w:szCs w:val="24"/>
          <w:lang w:val="sr-Cyrl-RS"/>
        </w:rPr>
        <w:t>.</w:t>
      </w:r>
    </w:p>
    <w:p w14:paraId="12A49653" w14:textId="6418A93C" w:rsidR="00DB09BF" w:rsidRPr="00077FAE" w:rsidRDefault="00DB09BF" w:rsidP="00DB09BF">
      <w:pPr>
        <w:pStyle w:val="NoSpacing"/>
        <w:spacing w:line="276" w:lineRule="auto"/>
        <w:ind w:firstLine="1418"/>
        <w:jc w:val="both"/>
        <w:rPr>
          <w:rFonts w:ascii="Times New Roman" w:hAnsi="Times New Roman" w:cs="Times New Roman"/>
          <w:bCs/>
          <w:sz w:val="24"/>
          <w:szCs w:val="24"/>
        </w:rPr>
      </w:pPr>
      <w:r w:rsidRPr="00077FAE">
        <w:rPr>
          <w:rFonts w:ascii="Times New Roman" w:hAnsi="Times New Roman" w:cs="Times New Roman"/>
          <w:bCs/>
          <w:sz w:val="24"/>
          <w:szCs w:val="24"/>
        </w:rPr>
        <w:t xml:space="preserve">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 а који су неопходни за одлучивање у складу са </w:t>
      </w:r>
      <w:r w:rsidR="00077FAE">
        <w:rPr>
          <w:rFonts w:ascii="Times New Roman" w:hAnsi="Times New Roman" w:cs="Times New Roman"/>
          <w:bCs/>
          <w:sz w:val="24"/>
          <w:szCs w:val="24"/>
          <w:lang w:val="sr-Cyrl-RS"/>
        </w:rPr>
        <w:t>П</w:t>
      </w:r>
      <w:r w:rsidRPr="00077FAE">
        <w:rPr>
          <w:rFonts w:ascii="Times New Roman" w:hAnsi="Times New Roman" w:cs="Times New Roman"/>
          <w:bCs/>
          <w:sz w:val="24"/>
          <w:szCs w:val="24"/>
        </w:rPr>
        <w:t xml:space="preserve">равилником, из члана 6. став 4. тачка 2) </w:t>
      </w:r>
      <w:r w:rsidR="00077FAE">
        <w:rPr>
          <w:rFonts w:ascii="Times New Roman" w:hAnsi="Times New Roman" w:cs="Times New Roman"/>
          <w:bCs/>
          <w:sz w:val="24"/>
          <w:szCs w:val="24"/>
          <w:lang w:val="sr-Cyrl-RS"/>
        </w:rPr>
        <w:t>П</w:t>
      </w:r>
      <w:r w:rsidRPr="00077FAE">
        <w:rPr>
          <w:rFonts w:ascii="Times New Roman" w:hAnsi="Times New Roman" w:cs="Times New Roman"/>
          <w:bCs/>
          <w:sz w:val="24"/>
          <w:szCs w:val="24"/>
        </w:rPr>
        <w:t xml:space="preserve">равилника, прилаже се у електронској форми, непосредно у оквиру софтверског решења еАграр: </w:t>
      </w:r>
    </w:p>
    <w:p w14:paraId="3FF75D92" w14:textId="77777777" w:rsidR="00DB09BF" w:rsidRPr="00077FAE" w:rsidRDefault="00DB09BF" w:rsidP="00DB09BF">
      <w:pPr>
        <w:pStyle w:val="NoSpacing"/>
        <w:spacing w:line="276" w:lineRule="auto"/>
        <w:ind w:firstLine="720"/>
        <w:jc w:val="both"/>
        <w:rPr>
          <w:rFonts w:ascii="Times New Roman" w:hAnsi="Times New Roman" w:cs="Times New Roman"/>
          <w:bCs/>
          <w:sz w:val="24"/>
          <w:szCs w:val="24"/>
        </w:rPr>
      </w:pPr>
      <w:r w:rsidRPr="00077FAE">
        <w:rPr>
          <w:rFonts w:ascii="Times New Roman" w:hAnsi="Times New Roman" w:cs="Times New Roman"/>
          <w:bCs/>
          <w:sz w:val="24"/>
          <w:szCs w:val="24"/>
        </w:rPr>
        <w:t xml:space="preserve">1) очитана биометријска лична карта носиоца породичног пољопривредног газдинства, односно одговорног лица подносиоца захтева; </w:t>
      </w:r>
    </w:p>
    <w:p w14:paraId="13022E95" w14:textId="4F27ABD1" w:rsidR="00D55F0C" w:rsidRPr="00077FAE" w:rsidRDefault="00DB09BF" w:rsidP="00DB09BF">
      <w:pPr>
        <w:pStyle w:val="NoSpacing"/>
        <w:spacing w:line="276" w:lineRule="auto"/>
        <w:ind w:firstLine="720"/>
        <w:jc w:val="both"/>
        <w:rPr>
          <w:rFonts w:ascii="Times New Roman" w:hAnsi="Times New Roman" w:cs="Times New Roman"/>
          <w:bCs/>
          <w:sz w:val="24"/>
          <w:szCs w:val="24"/>
          <w:lang w:val="en-US"/>
        </w:rPr>
      </w:pPr>
      <w:r w:rsidRPr="00077FAE">
        <w:rPr>
          <w:rFonts w:ascii="Times New Roman" w:hAnsi="Times New Roman" w:cs="Times New Roman"/>
          <w:bCs/>
          <w:sz w:val="24"/>
          <w:szCs w:val="24"/>
        </w:rPr>
        <w:t>2) оригинал документације из става 1. овог члана.</w:t>
      </w:r>
    </w:p>
    <w:p w14:paraId="0D721770" w14:textId="1C53E1D1" w:rsidR="0003085C" w:rsidRPr="00077FAE" w:rsidRDefault="00D55F0C" w:rsidP="00DB09BF">
      <w:pPr>
        <w:pStyle w:val="NoSpacing"/>
        <w:jc w:val="both"/>
        <w:rPr>
          <w:rFonts w:ascii="Times New Roman" w:hAnsi="Times New Roman" w:cs="Times New Roman"/>
          <w:bCs/>
          <w:sz w:val="24"/>
          <w:szCs w:val="24"/>
          <w:lang w:val="sr-Cyrl-RS"/>
        </w:rPr>
      </w:pPr>
      <w:r w:rsidRPr="00077FAE">
        <w:rPr>
          <w:rFonts w:ascii="Times New Roman" w:hAnsi="Times New Roman" w:cs="Times New Roman"/>
          <w:bCs/>
          <w:sz w:val="24"/>
          <w:szCs w:val="24"/>
          <w:lang w:val="sr-Cyrl-RS"/>
        </w:rPr>
        <w:t xml:space="preserve">                       </w:t>
      </w:r>
    </w:p>
    <w:p w14:paraId="590AD86E" w14:textId="77777777" w:rsidR="00DB09BF" w:rsidRPr="00077FAE" w:rsidRDefault="00DB09BF" w:rsidP="00DB09BF">
      <w:pPr>
        <w:pStyle w:val="NoSpacing"/>
        <w:jc w:val="both"/>
        <w:rPr>
          <w:rFonts w:ascii="Times New Roman" w:hAnsi="Times New Roman" w:cs="Times New Roman"/>
          <w:bCs/>
          <w:sz w:val="24"/>
          <w:szCs w:val="24"/>
          <w:lang w:val="en-US"/>
        </w:rPr>
      </w:pPr>
    </w:p>
    <w:p w14:paraId="5B778384" w14:textId="77777777" w:rsidR="00E70BBB" w:rsidRPr="00077FAE" w:rsidRDefault="00E70BBB"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077FAE" w:rsidRDefault="00E70BBB"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и техничка подршка подносиоцима захтева</w:t>
      </w:r>
    </w:p>
    <w:p w14:paraId="011A6D95" w14:textId="77777777" w:rsidR="00E70BBB" w:rsidRPr="00077FAE" w:rsidRDefault="00E70BBB" w:rsidP="00DB09BF">
      <w:pPr>
        <w:pStyle w:val="NoSpacing"/>
        <w:jc w:val="center"/>
        <w:rPr>
          <w:rFonts w:ascii="Times New Roman" w:hAnsi="Times New Roman" w:cs="Times New Roman"/>
          <w:b/>
          <w:sz w:val="24"/>
          <w:szCs w:val="24"/>
          <w:lang w:val="sr-Cyrl-CS"/>
        </w:rPr>
      </w:pPr>
    </w:p>
    <w:p w14:paraId="3D18061D" w14:textId="724CD5FB" w:rsidR="00B127BB" w:rsidRPr="00077FAE" w:rsidRDefault="00AB5422"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Члан </w:t>
      </w:r>
      <w:r w:rsidR="005D2956">
        <w:rPr>
          <w:rFonts w:ascii="Times New Roman" w:hAnsi="Times New Roman" w:cs="Times New Roman"/>
          <w:b/>
          <w:sz w:val="24"/>
          <w:szCs w:val="24"/>
          <w:lang w:val="sr-Cyrl-CS"/>
        </w:rPr>
        <w:t>6</w:t>
      </w:r>
      <w:r w:rsidRPr="00077FAE">
        <w:rPr>
          <w:rFonts w:ascii="Times New Roman" w:hAnsi="Times New Roman" w:cs="Times New Roman"/>
          <w:b/>
          <w:sz w:val="24"/>
          <w:szCs w:val="24"/>
          <w:lang w:val="sr-Cyrl-CS"/>
        </w:rPr>
        <w:t>.</w:t>
      </w:r>
    </w:p>
    <w:p w14:paraId="60EE0049" w14:textId="258DCC9C" w:rsidR="00AB5422" w:rsidRPr="00077FAE" w:rsidRDefault="00AB5422" w:rsidP="00DB09BF">
      <w:pPr>
        <w:pStyle w:val="NoSpacing"/>
        <w:jc w:val="center"/>
        <w:rPr>
          <w:rFonts w:ascii="Times New Roman" w:hAnsi="Times New Roman" w:cs="Times New Roman"/>
          <w:b/>
          <w:sz w:val="24"/>
          <w:szCs w:val="24"/>
          <w:lang w:val="sr-Cyrl-CS"/>
        </w:rPr>
      </w:pPr>
    </w:p>
    <w:p w14:paraId="7E5CA994" w14:textId="5E7C37E5" w:rsidR="00172473" w:rsidRPr="00077FAE" w:rsidRDefault="00AB5422" w:rsidP="00DB09BF">
      <w:pPr>
        <w:pStyle w:val="NoSpacing"/>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00B47904" w:rsidRPr="00077FAE">
        <w:rPr>
          <w:rFonts w:ascii="Times New Roman" w:hAnsi="Times New Roman" w:cs="Times New Roman"/>
          <w:bCs/>
          <w:sz w:val="24"/>
          <w:szCs w:val="24"/>
          <w:lang w:val="sr-Cyrl-RS"/>
        </w:rPr>
        <w:t xml:space="preserve">  </w:t>
      </w:r>
      <w:r w:rsidR="00172473" w:rsidRPr="00077FAE">
        <w:rPr>
          <w:rFonts w:ascii="Times New Roman" w:hAnsi="Times New Roman" w:cs="Times New Roman"/>
          <w:bCs/>
          <w:sz w:val="24"/>
          <w:szCs w:val="24"/>
          <w:lang w:val="en-US"/>
        </w:rPr>
        <w:t>Физичко и правно лице користи услуге софтверског решења еАграр ако је регистровано.</w:t>
      </w:r>
    </w:p>
    <w:p w14:paraId="43E281CF" w14:textId="6144A8B2"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w:t>
      </w:r>
    </w:p>
    <w:p w14:paraId="639AC387" w14:textId="355D9D8D"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434C105F" w14:textId="2A02576C"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581CEFCA" w14:textId="7F208A22"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Учесник у електронском управном поступању за остваривање права на подстицаје пријављује се на портал софтверског решења еАграр путем налога са Портала </w:t>
      </w:r>
      <w:r w:rsidRPr="00077FAE">
        <w:rPr>
          <w:rFonts w:ascii="Times New Roman" w:hAnsi="Times New Roman" w:cs="Times New Roman"/>
          <w:bCs/>
          <w:sz w:val="24"/>
          <w:szCs w:val="24"/>
          <w:lang w:val="en-US"/>
        </w:rPr>
        <w:lastRenderedPageBreak/>
        <w:t>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69280C12" w14:textId="4BC9B5A7"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Регистрацију из става 1. овог члана,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14:paraId="4063F9C3" w14:textId="67D6AC7D"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Техничку подршку подносиоцу захтева за подстицаје, у вези са електрон</w:t>
      </w:r>
      <w:r w:rsidR="00077FAE">
        <w:rPr>
          <w:rFonts w:ascii="Times New Roman" w:hAnsi="Times New Roman" w:cs="Times New Roman"/>
          <w:bCs/>
          <w:sz w:val="24"/>
          <w:szCs w:val="24"/>
          <w:lang w:val="en-US"/>
        </w:rPr>
        <w:t>ским поступањем у складу са</w:t>
      </w:r>
      <w:r w:rsidR="00077FAE">
        <w:rPr>
          <w:rFonts w:ascii="Times New Roman" w:hAnsi="Times New Roman" w:cs="Times New Roman"/>
          <w:bCs/>
          <w:sz w:val="24"/>
          <w:szCs w:val="24"/>
          <w:lang w:val="sr-Cyrl-RS"/>
        </w:rPr>
        <w:t xml:space="preserve"> П</w:t>
      </w:r>
      <w:r w:rsidRPr="00077FAE">
        <w:rPr>
          <w:rFonts w:ascii="Times New Roman" w:hAnsi="Times New Roman" w:cs="Times New Roman"/>
          <w:bCs/>
          <w:sz w:val="24"/>
          <w:szCs w:val="24"/>
          <w:lang w:val="en-US"/>
        </w:rPr>
        <w:t>равилником пружа:</w:t>
      </w:r>
    </w:p>
    <w:p w14:paraId="567184E8" w14:textId="578A62A1"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1) овлашћено лице Управе;</w:t>
      </w:r>
    </w:p>
    <w:p w14:paraId="5C0494AB" w14:textId="613B8E68"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36C83C8A" w14:textId="38F9A7F9"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3) овлашћено лице органа управе јединице локалне самоуправе према месту пребивалишта, односно седишта подносиоца захтева за подстицаје.</w:t>
      </w:r>
    </w:p>
    <w:p w14:paraId="3AC73A7F" w14:textId="1A5F2A66"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подстицаје, као и начину пружања техничке подршке подносиоцима захтева, објављују се на огласној табли Управе за арарна плаћања, Булевар краља Александра 84, 11000 Београд, као и на званичној веб презентацији еАграр, на адреси https://eagrar.gov.rs.</w:t>
      </w:r>
    </w:p>
    <w:p w14:paraId="5DBB5F9A" w14:textId="260DE6D1" w:rsidR="00B47904" w:rsidRPr="00077FAE" w:rsidRDefault="00B47904" w:rsidP="00DB09BF">
      <w:pPr>
        <w:pStyle w:val="NoSpacing"/>
        <w:jc w:val="both"/>
        <w:rPr>
          <w:rFonts w:ascii="Times New Roman" w:hAnsi="Times New Roman" w:cs="Times New Roman"/>
          <w:bCs/>
          <w:sz w:val="24"/>
          <w:szCs w:val="24"/>
          <w:lang w:val="sr-Cyrl-RS"/>
        </w:rPr>
      </w:pPr>
    </w:p>
    <w:p w14:paraId="56FD83CC" w14:textId="017E37B7" w:rsidR="00190661" w:rsidRPr="00077FAE" w:rsidRDefault="00190661"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Пријем електронског обрасца захтева</w:t>
      </w:r>
    </w:p>
    <w:p w14:paraId="4BEF3937" w14:textId="3DC7F8DF" w:rsidR="00AB5422" w:rsidRPr="00077FAE" w:rsidRDefault="00AB5422" w:rsidP="00DB09BF">
      <w:pPr>
        <w:pStyle w:val="NoSpacing"/>
        <w:jc w:val="center"/>
        <w:rPr>
          <w:rFonts w:ascii="Times New Roman" w:hAnsi="Times New Roman" w:cs="Times New Roman"/>
          <w:b/>
          <w:sz w:val="24"/>
          <w:szCs w:val="24"/>
          <w:lang w:val="sr-Cyrl-CS"/>
        </w:rPr>
      </w:pPr>
    </w:p>
    <w:p w14:paraId="3BA3501D" w14:textId="5F2AD2B2" w:rsidR="00E70BBB" w:rsidRPr="00077FAE" w:rsidRDefault="00E70BBB"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Члан </w:t>
      </w:r>
      <w:r w:rsidR="005D2956">
        <w:rPr>
          <w:rFonts w:ascii="Times New Roman" w:hAnsi="Times New Roman" w:cs="Times New Roman"/>
          <w:b/>
          <w:sz w:val="24"/>
          <w:szCs w:val="24"/>
          <w:lang w:val="sr-Cyrl-RS"/>
        </w:rPr>
        <w:t>7</w:t>
      </w:r>
      <w:r w:rsidRPr="00077FAE">
        <w:rPr>
          <w:rFonts w:ascii="Times New Roman" w:hAnsi="Times New Roman" w:cs="Times New Roman"/>
          <w:b/>
          <w:sz w:val="24"/>
          <w:szCs w:val="24"/>
          <w:lang w:val="sr-Cyrl-CS"/>
        </w:rPr>
        <w:t>.</w:t>
      </w:r>
    </w:p>
    <w:p w14:paraId="561B625C" w14:textId="73994307" w:rsidR="00E70BBB" w:rsidRPr="00077FAE" w:rsidRDefault="00E70BBB" w:rsidP="00DB09BF">
      <w:pPr>
        <w:pStyle w:val="NoSpacing"/>
        <w:jc w:val="center"/>
        <w:rPr>
          <w:rFonts w:ascii="Times New Roman" w:hAnsi="Times New Roman" w:cs="Times New Roman"/>
          <w:b/>
          <w:sz w:val="24"/>
          <w:szCs w:val="24"/>
          <w:lang w:val="sr-Cyrl-CS"/>
        </w:rPr>
      </w:pPr>
    </w:p>
    <w:p w14:paraId="3B2DCABE" w14:textId="1C561A55"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Управа омогућава пријем електронског обрасца захтева из члана </w:t>
      </w:r>
      <w:r w:rsidR="00DB09BF" w:rsidRPr="00077FAE">
        <w:rPr>
          <w:rFonts w:ascii="Times New Roman" w:hAnsi="Times New Roman" w:cs="Times New Roman"/>
          <w:bCs/>
          <w:sz w:val="24"/>
          <w:szCs w:val="24"/>
          <w:lang w:val="en-US"/>
        </w:rPr>
        <w:t>6</w:t>
      </w:r>
      <w:r w:rsidRPr="00077FAE">
        <w:rPr>
          <w:rFonts w:ascii="Times New Roman" w:hAnsi="Times New Roman" w:cs="Times New Roman"/>
          <w:bCs/>
          <w:sz w:val="24"/>
          <w:szCs w:val="24"/>
          <w:lang w:val="en-US"/>
        </w:rPr>
        <w:t xml:space="preserve">. </w:t>
      </w:r>
      <w:r w:rsidR="00077FAE">
        <w:rPr>
          <w:rFonts w:ascii="Times New Roman" w:hAnsi="Times New Roman" w:cs="Times New Roman"/>
          <w:bCs/>
          <w:sz w:val="24"/>
          <w:szCs w:val="24"/>
          <w:lang w:val="sr-Cyrl-RS"/>
        </w:rPr>
        <w:t>Пр</w:t>
      </w:r>
      <w:r w:rsidRPr="00077FAE">
        <w:rPr>
          <w:rFonts w:ascii="Times New Roman" w:hAnsi="Times New Roman" w:cs="Times New Roman"/>
          <w:bCs/>
          <w:sz w:val="24"/>
          <w:szCs w:val="24"/>
          <w:lang w:val="en-US"/>
        </w:rPr>
        <w:t xml:space="preserve">авилника, као и других захтева и поднесака у оквиру поступка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sidR="00FD5984" w:rsidRPr="00077FAE">
        <w:rPr>
          <w:rFonts w:ascii="Times New Roman" w:hAnsi="Times New Roman" w:cs="Times New Roman"/>
          <w:bCs/>
          <w:sz w:val="24"/>
          <w:szCs w:val="24"/>
          <w:lang w:val="sr-Cyrl-RS"/>
        </w:rPr>
        <w:t>П</w:t>
      </w:r>
      <w:r w:rsidRPr="00077FAE">
        <w:rPr>
          <w:rFonts w:ascii="Times New Roman" w:hAnsi="Times New Roman" w:cs="Times New Roman"/>
          <w:bCs/>
          <w:sz w:val="24"/>
          <w:szCs w:val="24"/>
          <w:lang w:val="en-US"/>
        </w:rPr>
        <w:t>равилником.</w:t>
      </w:r>
    </w:p>
    <w:p w14:paraId="66C7BD54" w14:textId="6389CB27"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Пријем електронског поднеска евидентира се у електронској писарници.</w:t>
      </w:r>
    </w:p>
    <w:p w14:paraId="17B72559" w14:textId="4B82A80D"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8207509" w14:textId="70692584"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4036D2D4" w14:textId="71547480"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t xml:space="preserve">                       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1242F2D3" w14:textId="19739B62" w:rsidR="00172473" w:rsidRPr="00077FAE" w:rsidRDefault="00172473" w:rsidP="00DB09BF">
      <w:pPr>
        <w:pStyle w:val="NoSpacing"/>
        <w:spacing w:line="276" w:lineRule="auto"/>
        <w:jc w:val="both"/>
        <w:rPr>
          <w:rFonts w:ascii="Times New Roman" w:hAnsi="Times New Roman" w:cs="Times New Roman"/>
          <w:bCs/>
          <w:sz w:val="24"/>
          <w:szCs w:val="24"/>
          <w:lang w:val="en-US"/>
        </w:rPr>
      </w:pPr>
      <w:r w:rsidRPr="00077FAE">
        <w:rPr>
          <w:rFonts w:ascii="Times New Roman" w:hAnsi="Times New Roman" w:cs="Times New Roman"/>
          <w:bCs/>
          <w:sz w:val="24"/>
          <w:szCs w:val="24"/>
          <w:lang w:val="en-US"/>
        </w:rPr>
        <w:lastRenderedPageBreak/>
        <w:t xml:space="preserve">                       Поред броја аутоматски додељеног кроз софтверско решење еАграр, Управа може у оквиру поступка за остваривање права кроз софтверско решење еАграр додељивати и бројеве, односно ознаке које су интерног карактера.</w:t>
      </w:r>
    </w:p>
    <w:p w14:paraId="3428BF58" w14:textId="103AEDEA" w:rsidR="00086F66" w:rsidRPr="00077FAE" w:rsidRDefault="00086F66" w:rsidP="00DB09BF">
      <w:pPr>
        <w:pStyle w:val="NoSpacing"/>
        <w:jc w:val="both"/>
        <w:rPr>
          <w:rFonts w:ascii="Times New Roman" w:hAnsi="Times New Roman" w:cs="Times New Roman"/>
          <w:bCs/>
          <w:sz w:val="24"/>
          <w:szCs w:val="24"/>
          <w:lang w:val="en-US"/>
        </w:rPr>
      </w:pPr>
    </w:p>
    <w:p w14:paraId="4E37E831" w14:textId="3BA0880B" w:rsidR="00086F66" w:rsidRPr="00077FAE" w:rsidRDefault="00086F66"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 xml:space="preserve">Износ </w:t>
      </w:r>
      <w:r w:rsidR="00F527AC" w:rsidRPr="00077FAE">
        <w:rPr>
          <w:rFonts w:ascii="Times New Roman" w:hAnsi="Times New Roman" w:cs="Times New Roman"/>
          <w:b/>
          <w:sz w:val="24"/>
          <w:szCs w:val="24"/>
          <w:lang w:val="sr-Cyrl-RS"/>
        </w:rPr>
        <w:t>подстицаја</w:t>
      </w:r>
      <w:r w:rsidRPr="00077FAE">
        <w:rPr>
          <w:rFonts w:ascii="Times New Roman" w:hAnsi="Times New Roman" w:cs="Times New Roman"/>
          <w:b/>
          <w:sz w:val="24"/>
          <w:szCs w:val="24"/>
          <w:lang w:val="sr-Cyrl-RS"/>
        </w:rPr>
        <w:t xml:space="preserve"> </w:t>
      </w:r>
      <w:r w:rsidR="00C42807" w:rsidRPr="00077FAE">
        <w:rPr>
          <w:rFonts w:ascii="Times New Roman" w:hAnsi="Times New Roman" w:cs="Times New Roman"/>
          <w:b/>
          <w:sz w:val="24"/>
          <w:szCs w:val="24"/>
          <w:lang w:val="sr-Cyrl-RS"/>
        </w:rPr>
        <w:t>и</w:t>
      </w:r>
    </w:p>
    <w:p w14:paraId="5A6B3935" w14:textId="7E103115" w:rsidR="00086F66" w:rsidRPr="00077FAE" w:rsidRDefault="00086F66"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износ расположивих средстава по Јавном позиву</w:t>
      </w:r>
    </w:p>
    <w:p w14:paraId="59AD5B0D" w14:textId="77777777" w:rsidR="00E70BBB" w:rsidRPr="00077FAE" w:rsidRDefault="00E70BBB" w:rsidP="00DB09BF">
      <w:pPr>
        <w:pStyle w:val="NoSpacing"/>
        <w:jc w:val="center"/>
        <w:rPr>
          <w:rFonts w:ascii="Times New Roman" w:hAnsi="Times New Roman" w:cs="Times New Roman"/>
          <w:b/>
          <w:sz w:val="24"/>
          <w:szCs w:val="24"/>
          <w:lang w:val="sr-Cyrl-CS"/>
        </w:rPr>
      </w:pPr>
    </w:p>
    <w:p w14:paraId="70B2F2B3" w14:textId="5F2A5B6E" w:rsidR="00634ECD" w:rsidRPr="00077FAE" w:rsidRDefault="00190661"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Члан </w:t>
      </w:r>
      <w:r w:rsidR="005D2956">
        <w:rPr>
          <w:rFonts w:ascii="Times New Roman" w:hAnsi="Times New Roman" w:cs="Times New Roman"/>
          <w:b/>
          <w:sz w:val="24"/>
          <w:szCs w:val="24"/>
          <w:lang w:val="sr-Cyrl-CS"/>
        </w:rPr>
        <w:t>8</w:t>
      </w:r>
      <w:r w:rsidRPr="00077FAE">
        <w:rPr>
          <w:rFonts w:ascii="Times New Roman" w:hAnsi="Times New Roman" w:cs="Times New Roman"/>
          <w:b/>
          <w:sz w:val="24"/>
          <w:szCs w:val="24"/>
          <w:lang w:val="sr-Cyrl-CS"/>
        </w:rPr>
        <w:t>.</w:t>
      </w:r>
    </w:p>
    <w:p w14:paraId="02F76828" w14:textId="77777777" w:rsidR="00086F66" w:rsidRPr="00077FAE" w:rsidRDefault="00086F66" w:rsidP="00DB09BF">
      <w:pPr>
        <w:pStyle w:val="NoSpacing"/>
        <w:jc w:val="center"/>
        <w:rPr>
          <w:rFonts w:ascii="Times New Roman" w:hAnsi="Times New Roman" w:cs="Times New Roman"/>
          <w:b/>
          <w:sz w:val="24"/>
          <w:szCs w:val="24"/>
          <w:lang w:val="sr-Cyrl-CS"/>
        </w:rPr>
      </w:pPr>
    </w:p>
    <w:p w14:paraId="78D436DA" w14:textId="03BD953A" w:rsidR="00C77FE8" w:rsidRPr="00077FAE" w:rsidRDefault="00C77FE8" w:rsidP="002B0776">
      <w:pPr>
        <w:pStyle w:val="NoSpacing"/>
        <w:spacing w:line="276" w:lineRule="auto"/>
        <w:ind w:firstLine="1418"/>
        <w:jc w:val="both"/>
        <w:rPr>
          <w:rFonts w:ascii="Times New Roman" w:hAnsi="Times New Roman" w:cs="Times New Roman"/>
          <w:bCs/>
          <w:sz w:val="24"/>
          <w:szCs w:val="24"/>
        </w:rPr>
      </w:pPr>
      <w:r w:rsidRPr="006C4CE9">
        <w:rPr>
          <w:rFonts w:ascii="Times New Roman" w:hAnsi="Times New Roman" w:cs="Times New Roman"/>
          <w:bCs/>
          <w:sz w:val="24"/>
          <w:szCs w:val="24"/>
        </w:rPr>
        <w:t xml:space="preserve">Подстицаји за органску биљну производњу остварују се за површине под органском биљном производњом у складу са </w:t>
      </w:r>
      <w:r>
        <w:rPr>
          <w:rFonts w:ascii="Times New Roman" w:hAnsi="Times New Roman" w:cs="Times New Roman"/>
          <w:bCs/>
          <w:sz w:val="24"/>
          <w:szCs w:val="24"/>
          <w:lang w:val="sr-Cyrl-RS"/>
        </w:rPr>
        <w:t>П</w:t>
      </w:r>
      <w:r w:rsidRPr="006C4CE9">
        <w:rPr>
          <w:rFonts w:ascii="Times New Roman" w:hAnsi="Times New Roman" w:cs="Times New Roman"/>
          <w:bCs/>
          <w:sz w:val="24"/>
          <w:szCs w:val="24"/>
        </w:rPr>
        <w:t>равилником и утврђују се у износу који се увећава у одговарајућем процентуалном износу у односу на износ за основне подстицаје за биљну производњу и регрес за гориво, ђубриво и семе, у складу са посебним прописом којим се уређује расподела подстицаја у пољопривреди и руралном развоју</w:t>
      </w:r>
      <w:r w:rsidR="002B0776">
        <w:rPr>
          <w:rFonts w:ascii="Times New Roman" w:hAnsi="Times New Roman" w:cs="Times New Roman"/>
          <w:bCs/>
          <w:sz w:val="24"/>
          <w:szCs w:val="24"/>
          <w:lang w:val="sr-Cyrl-RS"/>
        </w:rPr>
        <w:t>.</w:t>
      </w:r>
    </w:p>
    <w:p w14:paraId="3AA5A0EE" w14:textId="7103CBE2" w:rsidR="00B46EDC" w:rsidRPr="00077FAE" w:rsidRDefault="00D71D6F" w:rsidP="00B46EDC">
      <w:pPr>
        <w:pStyle w:val="NoSpacing"/>
        <w:spacing w:line="276" w:lineRule="auto"/>
        <w:jc w:val="both"/>
        <w:rPr>
          <w:rFonts w:ascii="Times New Roman" w:hAnsi="Times New Roman" w:cs="Times New Roman"/>
          <w:bCs/>
          <w:sz w:val="24"/>
          <w:szCs w:val="24"/>
        </w:rPr>
      </w:pPr>
      <w:r w:rsidRPr="00077FAE">
        <w:rPr>
          <w:rFonts w:ascii="Times New Roman" w:hAnsi="Times New Roman" w:cs="Times New Roman"/>
          <w:bCs/>
          <w:sz w:val="24"/>
          <w:szCs w:val="24"/>
          <w:lang w:val="en-US"/>
        </w:rPr>
        <w:t xml:space="preserve">                      </w:t>
      </w:r>
      <w:r w:rsidR="00B46EDC" w:rsidRPr="00077FAE">
        <w:rPr>
          <w:rFonts w:ascii="Times New Roman" w:hAnsi="Times New Roman" w:cs="Times New Roman"/>
          <w:bCs/>
          <w:sz w:val="24"/>
          <w:szCs w:val="24"/>
        </w:rPr>
        <w:t xml:space="preserve">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пољопривредно земљиште под органском биљном производњом које је предмет подстицаја. </w:t>
      </w:r>
    </w:p>
    <w:p w14:paraId="01BEBE71" w14:textId="71C888E5" w:rsidR="00D71D6F" w:rsidRPr="00077FAE" w:rsidRDefault="00B46EDC" w:rsidP="00B46EDC">
      <w:pPr>
        <w:pStyle w:val="NoSpacing"/>
        <w:spacing w:line="276" w:lineRule="auto"/>
        <w:ind w:firstLine="720"/>
        <w:jc w:val="both"/>
        <w:rPr>
          <w:rFonts w:ascii="Times New Roman" w:hAnsi="Times New Roman" w:cs="Times New Roman"/>
          <w:bCs/>
          <w:sz w:val="24"/>
          <w:szCs w:val="24"/>
          <w:lang w:val="en-US"/>
        </w:rPr>
      </w:pPr>
      <w:r w:rsidRPr="00077FAE">
        <w:rPr>
          <w:rFonts w:ascii="Times New Roman" w:hAnsi="Times New Roman" w:cs="Times New Roman"/>
          <w:bCs/>
          <w:sz w:val="24"/>
          <w:szCs w:val="24"/>
          <w:lang w:val="sr-Cyrl-RS"/>
        </w:rPr>
        <w:t xml:space="preserve">          </w:t>
      </w:r>
      <w:r w:rsidRPr="00077FAE">
        <w:rPr>
          <w:rFonts w:ascii="Times New Roman" w:hAnsi="Times New Roman" w:cs="Times New Roman"/>
          <w:bCs/>
          <w:sz w:val="24"/>
          <w:szCs w:val="24"/>
        </w:rPr>
        <w:t xml:space="preserve">Највиши укупни износ подстицаја који корисник подстицаја може да оствари у једној календарској години је </w:t>
      </w:r>
      <w:r w:rsidR="00C77FE8">
        <w:rPr>
          <w:rFonts w:ascii="Times New Roman" w:hAnsi="Times New Roman" w:cs="Times New Roman"/>
          <w:bCs/>
          <w:sz w:val="24"/>
          <w:szCs w:val="24"/>
          <w:lang w:val="sr-Cyrl-RS"/>
        </w:rPr>
        <w:t>2.520.</w:t>
      </w:r>
      <w:r w:rsidRPr="00077FAE">
        <w:rPr>
          <w:rFonts w:ascii="Times New Roman" w:hAnsi="Times New Roman" w:cs="Times New Roman"/>
          <w:bCs/>
          <w:sz w:val="24"/>
          <w:szCs w:val="24"/>
        </w:rPr>
        <w:t>000 динара.</w:t>
      </w:r>
      <w:r w:rsidR="00D71D6F" w:rsidRPr="00077FAE">
        <w:rPr>
          <w:rFonts w:ascii="Times New Roman" w:hAnsi="Times New Roman" w:cs="Times New Roman"/>
          <w:bCs/>
          <w:sz w:val="24"/>
          <w:szCs w:val="24"/>
          <w:lang w:val="sr-Cyrl-RS"/>
        </w:rPr>
        <w:t xml:space="preserve">                   </w:t>
      </w:r>
    </w:p>
    <w:p w14:paraId="74917BBB" w14:textId="1F55C116" w:rsidR="00B46EDC" w:rsidRPr="00B46EDC" w:rsidRDefault="00B46EDC" w:rsidP="00B46EDC">
      <w:pPr>
        <w:spacing w:after="0"/>
        <w:jc w:val="both"/>
        <w:rPr>
          <w:rFonts w:ascii="Times New Roman" w:hAnsi="Times New Roman" w:cs="Times New Roman"/>
          <w:bCs/>
          <w:sz w:val="24"/>
          <w:szCs w:val="24"/>
          <w:lang w:val="sr-Cyrl-RS"/>
        </w:rPr>
      </w:pPr>
      <w:r w:rsidRPr="00B46EDC">
        <w:rPr>
          <w:rFonts w:ascii="Times New Roman" w:hAnsi="Times New Roman" w:cs="Times New Roman"/>
          <w:bCs/>
          <w:sz w:val="24"/>
          <w:szCs w:val="24"/>
          <w:lang w:val="sr-Cyrl-RS"/>
        </w:rPr>
        <w:t xml:space="preserve">                     Укупна расположива средства по овом Јавном позиву </w:t>
      </w:r>
      <w:r w:rsidRPr="005D2956">
        <w:rPr>
          <w:rFonts w:ascii="Times New Roman" w:hAnsi="Times New Roman" w:cs="Times New Roman"/>
          <w:bCs/>
          <w:sz w:val="24"/>
          <w:szCs w:val="24"/>
          <w:lang w:val="sr-Cyrl-RS"/>
        </w:rPr>
        <w:t xml:space="preserve">опредељују се у износу од </w:t>
      </w:r>
      <w:r w:rsidR="006B0C96" w:rsidRPr="005D2956">
        <w:rPr>
          <w:rFonts w:ascii="Times New Roman" w:hAnsi="Times New Roman" w:cs="Times New Roman"/>
          <w:sz w:val="24"/>
          <w:szCs w:val="24"/>
        </w:rPr>
        <w:t>228.000.000,00</w:t>
      </w:r>
      <w:r w:rsidRPr="005D2956">
        <w:rPr>
          <w:rFonts w:ascii="Times New Roman" w:hAnsi="Times New Roman" w:cs="Times New Roman"/>
          <w:bCs/>
          <w:sz w:val="24"/>
          <w:szCs w:val="24"/>
          <w:lang w:val="sr-Cyrl-RS"/>
        </w:rPr>
        <w:t xml:space="preserve"> динара, у оквиру укупног износа</w:t>
      </w:r>
      <w:r w:rsidRPr="00B46EDC">
        <w:rPr>
          <w:rFonts w:ascii="Times New Roman" w:hAnsi="Times New Roman" w:cs="Times New Roman"/>
          <w:bCs/>
          <w:sz w:val="24"/>
          <w:szCs w:val="24"/>
          <w:lang w:val="sr-Cyrl-RS"/>
        </w:rPr>
        <w:t xml:space="preserve"> који је за ову намену одређен </w:t>
      </w:r>
      <w:r w:rsidRPr="00B46EDC">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p>
    <w:p w14:paraId="5620DDDA" w14:textId="45EBC618" w:rsidR="00086F66" w:rsidRPr="00077FAE" w:rsidRDefault="00086F66" w:rsidP="00DB09BF">
      <w:pPr>
        <w:pStyle w:val="NoSpacing"/>
        <w:jc w:val="both"/>
        <w:rPr>
          <w:rFonts w:ascii="Times New Roman" w:hAnsi="Times New Roman" w:cs="Times New Roman"/>
          <w:bCs/>
          <w:sz w:val="24"/>
          <w:szCs w:val="24"/>
          <w:lang w:val="sr-Cyrl-RS"/>
        </w:rPr>
      </w:pPr>
    </w:p>
    <w:p w14:paraId="2AA011E5" w14:textId="77777777" w:rsidR="00086F66" w:rsidRPr="00077FAE" w:rsidRDefault="00086F66"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 xml:space="preserve">Објављивање Јавног позива и </w:t>
      </w:r>
    </w:p>
    <w:p w14:paraId="011B4EA7" w14:textId="54D280B2" w:rsidR="00086F66" w:rsidRPr="00077FAE" w:rsidRDefault="00086F66" w:rsidP="00DB09BF">
      <w:pPr>
        <w:pStyle w:val="NoSpacing"/>
        <w:jc w:val="center"/>
        <w:rPr>
          <w:rFonts w:ascii="Times New Roman" w:hAnsi="Times New Roman" w:cs="Times New Roman"/>
          <w:b/>
          <w:sz w:val="24"/>
          <w:szCs w:val="24"/>
          <w:lang w:val="sr-Cyrl-RS"/>
        </w:rPr>
      </w:pPr>
      <w:r w:rsidRPr="00077FAE">
        <w:rPr>
          <w:rFonts w:ascii="Times New Roman" w:hAnsi="Times New Roman" w:cs="Times New Roman"/>
          <w:b/>
          <w:sz w:val="24"/>
          <w:szCs w:val="24"/>
          <w:lang w:val="sr-Cyrl-RS"/>
        </w:rPr>
        <w:t>информације у вези расписаног јавног позива</w:t>
      </w:r>
    </w:p>
    <w:p w14:paraId="5A287C0B" w14:textId="670912DB" w:rsidR="00086F66" w:rsidRPr="00077FAE" w:rsidRDefault="00086F66" w:rsidP="00DB09BF">
      <w:pPr>
        <w:pStyle w:val="NoSpacing"/>
        <w:jc w:val="center"/>
        <w:rPr>
          <w:rFonts w:ascii="Times New Roman" w:hAnsi="Times New Roman" w:cs="Times New Roman"/>
          <w:b/>
          <w:sz w:val="24"/>
          <w:szCs w:val="24"/>
          <w:lang w:val="sr-Cyrl-CS"/>
        </w:rPr>
      </w:pPr>
    </w:p>
    <w:p w14:paraId="622536BF" w14:textId="370942C9" w:rsidR="00086F66" w:rsidRPr="00077FAE" w:rsidRDefault="00086F66" w:rsidP="00DB09BF">
      <w:pPr>
        <w:pStyle w:val="NoSpacing"/>
        <w:jc w:val="center"/>
        <w:rPr>
          <w:rFonts w:ascii="Times New Roman" w:hAnsi="Times New Roman" w:cs="Times New Roman"/>
          <w:b/>
          <w:sz w:val="24"/>
          <w:szCs w:val="24"/>
          <w:lang w:val="sr-Cyrl-CS"/>
        </w:rPr>
      </w:pPr>
      <w:r w:rsidRPr="00077FAE">
        <w:rPr>
          <w:rFonts w:ascii="Times New Roman" w:hAnsi="Times New Roman" w:cs="Times New Roman"/>
          <w:b/>
          <w:sz w:val="24"/>
          <w:szCs w:val="24"/>
          <w:lang w:val="sr-Cyrl-CS"/>
        </w:rPr>
        <w:t xml:space="preserve">Члан </w:t>
      </w:r>
      <w:r w:rsidR="005D2956">
        <w:rPr>
          <w:rFonts w:ascii="Times New Roman" w:hAnsi="Times New Roman" w:cs="Times New Roman"/>
          <w:b/>
          <w:sz w:val="24"/>
          <w:szCs w:val="24"/>
          <w:lang w:val="sr-Cyrl-CS"/>
        </w:rPr>
        <w:t>9</w:t>
      </w:r>
      <w:r w:rsidRPr="00077FAE">
        <w:rPr>
          <w:rFonts w:ascii="Times New Roman" w:hAnsi="Times New Roman" w:cs="Times New Roman"/>
          <w:b/>
          <w:sz w:val="24"/>
          <w:szCs w:val="24"/>
          <w:lang w:val="sr-Cyrl-CS"/>
        </w:rPr>
        <w:t>.</w:t>
      </w:r>
    </w:p>
    <w:p w14:paraId="3F98E7CD" w14:textId="680168B4" w:rsidR="00634ECD" w:rsidRPr="00077FAE" w:rsidRDefault="00634ECD" w:rsidP="00DB09BF">
      <w:pPr>
        <w:pStyle w:val="NoSpacing"/>
        <w:jc w:val="center"/>
        <w:rPr>
          <w:rFonts w:ascii="Times New Roman" w:hAnsi="Times New Roman" w:cs="Times New Roman"/>
          <w:b/>
          <w:sz w:val="24"/>
          <w:szCs w:val="24"/>
          <w:lang w:val="sr-Cyrl-CS"/>
        </w:rPr>
      </w:pPr>
    </w:p>
    <w:p w14:paraId="31586567" w14:textId="2D94E052" w:rsidR="00E270BB" w:rsidRPr="00077FAE" w:rsidRDefault="00086F66" w:rsidP="00F871D3">
      <w:pPr>
        <w:pStyle w:val="NoSpacing"/>
        <w:spacing w:line="276" w:lineRule="auto"/>
        <w:jc w:val="both"/>
        <w:rPr>
          <w:rFonts w:ascii="Times New Roman" w:hAnsi="Times New Roman" w:cs="Times New Roman"/>
          <w:sz w:val="24"/>
          <w:szCs w:val="24"/>
        </w:rPr>
      </w:pPr>
      <w:r w:rsidRPr="00077FAE">
        <w:rPr>
          <w:rFonts w:ascii="Times New Roman" w:hAnsi="Times New Roman" w:cs="Times New Roman"/>
          <w:sz w:val="24"/>
          <w:szCs w:val="24"/>
          <w:lang w:val="sr-Cyrl-RS"/>
        </w:rPr>
        <w:t xml:space="preserve"> </w:t>
      </w:r>
      <w:r w:rsidR="00C3230F" w:rsidRPr="00077FAE">
        <w:rPr>
          <w:rFonts w:ascii="Times New Roman" w:hAnsi="Times New Roman" w:cs="Times New Roman"/>
          <w:sz w:val="24"/>
          <w:szCs w:val="24"/>
        </w:rPr>
        <w:t xml:space="preserve">         </w:t>
      </w:r>
      <w:r w:rsidR="00E71E54" w:rsidRPr="00077FAE">
        <w:rPr>
          <w:rFonts w:ascii="Times New Roman" w:hAnsi="Times New Roman" w:cs="Times New Roman"/>
          <w:sz w:val="24"/>
          <w:szCs w:val="24"/>
          <w:lang w:val="sr-Cyrl-RS"/>
        </w:rPr>
        <w:t xml:space="preserve">              </w:t>
      </w:r>
      <w:r w:rsidRPr="00077FAE">
        <w:rPr>
          <w:rFonts w:ascii="Times New Roman" w:hAnsi="Times New Roman" w:cs="Times New Roman"/>
          <w:sz w:val="24"/>
          <w:szCs w:val="24"/>
          <w:lang w:val="sr-Cyrl-RS"/>
        </w:rPr>
        <w:t xml:space="preserve">Јавни </w:t>
      </w:r>
      <w:r w:rsidR="00B46EDC" w:rsidRPr="00077FAE">
        <w:rPr>
          <w:rFonts w:ascii="Times New Roman" w:hAnsi="Times New Roman" w:cs="Times New Roman"/>
          <w:sz w:val="24"/>
          <w:szCs w:val="24"/>
          <w:lang w:val="sr-Cyrl-RS"/>
        </w:rPr>
        <w:t xml:space="preserve">позив </w:t>
      </w:r>
      <w:r w:rsidR="00B46EDC" w:rsidRPr="00077FAE">
        <w:rPr>
          <w:rFonts w:ascii="Times New Roman" w:hAnsi="Times New Roman" w:cs="Times New Roman"/>
          <w:sz w:val="24"/>
          <w:szCs w:val="24"/>
        </w:rPr>
        <w:t xml:space="preserve">за подношење захтева за остваривање права на подстицаје за органску биљну производњу </w:t>
      </w:r>
      <w:r w:rsidR="00B46EDC" w:rsidRPr="00077FAE">
        <w:rPr>
          <w:rFonts w:ascii="Times New Roman" w:hAnsi="Times New Roman" w:cs="Times New Roman"/>
          <w:sz w:val="24"/>
          <w:szCs w:val="24"/>
          <w:lang w:val="sr-Cyrl-RS"/>
        </w:rPr>
        <w:t>за 202</w:t>
      </w:r>
      <w:r w:rsidR="002B0776">
        <w:rPr>
          <w:rFonts w:ascii="Times New Roman" w:hAnsi="Times New Roman" w:cs="Times New Roman"/>
          <w:sz w:val="24"/>
          <w:szCs w:val="24"/>
          <w:lang w:val="sr-Cyrl-RS"/>
        </w:rPr>
        <w:t>4</w:t>
      </w:r>
      <w:r w:rsidR="00B46EDC" w:rsidRPr="00077FAE">
        <w:rPr>
          <w:rFonts w:ascii="Times New Roman" w:hAnsi="Times New Roman" w:cs="Times New Roman"/>
          <w:sz w:val="24"/>
          <w:szCs w:val="24"/>
          <w:lang w:val="sr-Cyrl-RS"/>
        </w:rPr>
        <w:t>. годину</w:t>
      </w:r>
      <w:r w:rsidR="00E04731" w:rsidRPr="00077FAE">
        <w:rPr>
          <w:rFonts w:ascii="Times New Roman" w:hAnsi="Times New Roman" w:cs="Times New Roman"/>
          <w:spacing w:val="-2"/>
          <w:sz w:val="24"/>
          <w:szCs w:val="24"/>
          <w:lang w:val="sr-Cyrl-CS"/>
        </w:rPr>
        <w:t xml:space="preserve">, </w:t>
      </w:r>
      <w:r w:rsidR="00E270BB" w:rsidRPr="00077FAE">
        <w:rPr>
          <w:rFonts w:ascii="Times New Roman" w:hAnsi="Times New Roman" w:cs="Times New Roman"/>
          <w:spacing w:val="-2"/>
          <w:sz w:val="24"/>
          <w:szCs w:val="24"/>
          <w:lang w:val="sr-Cyrl-CS"/>
        </w:rPr>
        <w:t>објављује се</w:t>
      </w:r>
      <w:r w:rsidR="00F831CA" w:rsidRPr="00077FAE">
        <w:rPr>
          <w:rFonts w:ascii="Times New Roman" w:hAnsi="Times New Roman" w:cs="Times New Roman"/>
          <w:spacing w:val="-2"/>
          <w:sz w:val="24"/>
          <w:szCs w:val="24"/>
          <w:lang w:val="sr-Cyrl-CS"/>
        </w:rPr>
        <w:t xml:space="preserve"> на </w:t>
      </w:r>
      <w:r w:rsidR="00FB77CB" w:rsidRPr="00077FAE">
        <w:rPr>
          <w:rFonts w:ascii="Times New Roman" w:hAnsi="Times New Roman" w:cs="Times New Roman"/>
          <w:spacing w:val="-2"/>
          <w:sz w:val="24"/>
          <w:szCs w:val="24"/>
        </w:rPr>
        <w:t>огласној табли Управе за а</w:t>
      </w:r>
      <w:r w:rsidR="00C3230F" w:rsidRPr="00077FAE">
        <w:rPr>
          <w:rFonts w:ascii="Times New Roman" w:hAnsi="Times New Roman" w:cs="Times New Roman"/>
          <w:spacing w:val="-2"/>
          <w:sz w:val="24"/>
          <w:szCs w:val="24"/>
        </w:rPr>
        <w:t>г</w:t>
      </w:r>
      <w:r w:rsidR="00FB77CB" w:rsidRPr="00077FAE">
        <w:rPr>
          <w:rFonts w:ascii="Times New Roman" w:hAnsi="Times New Roman" w:cs="Times New Roman"/>
          <w:spacing w:val="-2"/>
          <w:sz w:val="24"/>
          <w:szCs w:val="24"/>
        </w:rPr>
        <w:t xml:space="preserve">рарна плаћања, </w:t>
      </w:r>
      <w:r w:rsidR="00FB77CB" w:rsidRPr="00077FAE">
        <w:rPr>
          <w:rFonts w:ascii="Times New Roman" w:hAnsi="Times New Roman" w:cs="Times New Roman"/>
          <w:sz w:val="24"/>
          <w:szCs w:val="24"/>
        </w:rPr>
        <w:t xml:space="preserve">Булевар краља Александра бр. 84, </w:t>
      </w:r>
      <w:r w:rsidR="00C3230F" w:rsidRPr="00077FAE">
        <w:rPr>
          <w:rFonts w:ascii="Times New Roman" w:hAnsi="Times New Roman" w:cs="Times New Roman"/>
          <w:sz w:val="24"/>
          <w:szCs w:val="24"/>
        </w:rPr>
        <w:t>110</w:t>
      </w:r>
      <w:r w:rsidR="00461272" w:rsidRPr="00077FAE">
        <w:rPr>
          <w:rFonts w:ascii="Times New Roman" w:hAnsi="Times New Roman" w:cs="Times New Roman"/>
          <w:sz w:val="24"/>
          <w:szCs w:val="24"/>
          <w:lang w:val="sr-Cyrl-RS"/>
        </w:rPr>
        <w:t>0</w:t>
      </w:r>
      <w:r w:rsidR="00C3230F" w:rsidRPr="00077FAE">
        <w:rPr>
          <w:rFonts w:ascii="Times New Roman" w:hAnsi="Times New Roman" w:cs="Times New Roman"/>
          <w:sz w:val="24"/>
          <w:szCs w:val="24"/>
        </w:rPr>
        <w:t xml:space="preserve">0 Београд, </w:t>
      </w:r>
      <w:r w:rsidR="00FB77CB" w:rsidRPr="00077FAE">
        <w:rPr>
          <w:rFonts w:ascii="Times New Roman" w:hAnsi="Times New Roman" w:cs="Times New Roman"/>
          <w:sz w:val="24"/>
          <w:szCs w:val="24"/>
        </w:rPr>
        <w:t xml:space="preserve">као и на </w:t>
      </w:r>
      <w:r w:rsidR="00F831CA" w:rsidRPr="00077FAE">
        <w:rPr>
          <w:rFonts w:ascii="Times New Roman" w:hAnsi="Times New Roman" w:cs="Times New Roman"/>
          <w:spacing w:val="-2"/>
          <w:sz w:val="24"/>
          <w:szCs w:val="24"/>
          <w:lang w:val="sr-Cyrl-CS"/>
        </w:rPr>
        <w:t xml:space="preserve">званичној интернет страници </w:t>
      </w:r>
      <w:r w:rsidR="00E270BB" w:rsidRPr="00077FAE">
        <w:rPr>
          <w:rFonts w:ascii="Times New Roman" w:hAnsi="Times New Roman" w:cs="Times New Roman"/>
          <w:spacing w:val="-2"/>
          <w:sz w:val="24"/>
          <w:szCs w:val="24"/>
          <w:lang w:val="sr-Cyrl-CS"/>
        </w:rPr>
        <w:t>Министарства пољопривреде</w:t>
      </w:r>
      <w:r w:rsidR="00E04731" w:rsidRPr="00077FAE">
        <w:rPr>
          <w:rFonts w:ascii="Times New Roman" w:hAnsi="Times New Roman" w:cs="Times New Roman"/>
          <w:spacing w:val="-2"/>
          <w:sz w:val="24"/>
          <w:szCs w:val="24"/>
          <w:lang w:val="sr-Cyrl-CS"/>
        </w:rPr>
        <w:t>, шумарства и водопривреде</w:t>
      </w:r>
      <w:r w:rsidR="00E270BB" w:rsidRPr="00077FAE">
        <w:rPr>
          <w:rFonts w:ascii="Times New Roman" w:hAnsi="Times New Roman" w:cs="Times New Roman"/>
          <w:spacing w:val="-2"/>
          <w:sz w:val="24"/>
          <w:szCs w:val="24"/>
          <w:lang w:val="sr-Cyrl-CS"/>
        </w:rPr>
        <w:t xml:space="preserve"> </w:t>
      </w:r>
      <w:hyperlink r:id="rId9" w:history="1">
        <w:r w:rsidR="00E04731" w:rsidRPr="00077FAE">
          <w:rPr>
            <w:rStyle w:val="Hyperlink"/>
            <w:rFonts w:ascii="Times New Roman" w:hAnsi="Times New Roman" w:cs="Times New Roman"/>
            <w:bCs/>
            <w:sz w:val="24"/>
            <w:szCs w:val="24"/>
          </w:rPr>
          <w:t>http://www.minpolj.gov.rs</w:t>
        </w:r>
      </w:hyperlink>
      <w:r w:rsidR="00FB77CB" w:rsidRPr="00077FAE">
        <w:rPr>
          <w:rFonts w:ascii="Times New Roman" w:hAnsi="Times New Roman" w:cs="Times New Roman"/>
          <w:bCs/>
          <w:sz w:val="24"/>
          <w:szCs w:val="24"/>
        </w:rPr>
        <w:t xml:space="preserve"> </w:t>
      </w:r>
      <w:r w:rsidR="00E270BB" w:rsidRPr="00077FAE">
        <w:rPr>
          <w:rFonts w:ascii="Times New Roman" w:hAnsi="Times New Roman" w:cs="Times New Roman"/>
          <w:sz w:val="24"/>
          <w:szCs w:val="24"/>
        </w:rPr>
        <w:t xml:space="preserve">и </w:t>
      </w:r>
      <w:r w:rsidR="00E270BB" w:rsidRPr="00077FAE">
        <w:rPr>
          <w:rFonts w:ascii="Times New Roman" w:hAnsi="Times New Roman" w:cs="Times New Roman"/>
          <w:spacing w:val="-2"/>
          <w:sz w:val="24"/>
          <w:szCs w:val="24"/>
          <w:lang w:val="sr-Cyrl-CS"/>
        </w:rPr>
        <w:t xml:space="preserve">званичној интернет страници </w:t>
      </w:r>
      <w:r w:rsidR="00E270BB" w:rsidRPr="00077FAE">
        <w:rPr>
          <w:rFonts w:ascii="Times New Roman" w:hAnsi="Times New Roman" w:cs="Times New Roman"/>
          <w:sz w:val="24"/>
          <w:szCs w:val="24"/>
        </w:rPr>
        <w:t>Управе за аграрна плаћања http://www.uap.gov.rs.</w:t>
      </w:r>
    </w:p>
    <w:p w14:paraId="675A3D03" w14:textId="33D7B8F4" w:rsidR="00086F66" w:rsidRPr="00077FAE" w:rsidRDefault="00E270BB" w:rsidP="00F871D3">
      <w:pPr>
        <w:pStyle w:val="NoSpacing"/>
        <w:spacing w:line="276" w:lineRule="auto"/>
        <w:jc w:val="both"/>
        <w:rPr>
          <w:rFonts w:ascii="Times New Roman" w:hAnsi="Times New Roman" w:cs="Times New Roman"/>
          <w:bCs/>
          <w:color w:val="000000"/>
          <w:sz w:val="24"/>
          <w:szCs w:val="24"/>
          <w:lang w:val="en-US"/>
        </w:rPr>
      </w:pPr>
      <w:r w:rsidRPr="00077FAE">
        <w:rPr>
          <w:rFonts w:ascii="Times New Roman" w:hAnsi="Times New Roman" w:cs="Times New Roman"/>
          <w:color w:val="000000"/>
          <w:sz w:val="24"/>
          <w:szCs w:val="24"/>
        </w:rPr>
        <w:t xml:space="preserve">          </w:t>
      </w:r>
      <w:r w:rsidR="00E71E54" w:rsidRPr="00077FAE">
        <w:rPr>
          <w:rFonts w:ascii="Times New Roman" w:hAnsi="Times New Roman" w:cs="Times New Roman"/>
          <w:color w:val="000000"/>
          <w:sz w:val="24"/>
          <w:szCs w:val="24"/>
          <w:lang w:val="sr-Cyrl-RS"/>
        </w:rPr>
        <w:t xml:space="preserve">             </w:t>
      </w:r>
      <w:bookmarkStart w:id="0" w:name="_Hlk131409673"/>
      <w:r w:rsidRPr="00077FAE">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077FAE">
        <w:rPr>
          <w:rFonts w:ascii="Times New Roman" w:hAnsi="Times New Roman" w:cs="Times New Roman"/>
          <w:color w:val="000000"/>
          <w:sz w:val="24"/>
          <w:szCs w:val="24"/>
        </w:rPr>
        <w:t>е</w:t>
      </w:r>
      <w:r w:rsidR="00891DAA" w:rsidRPr="00077FAE">
        <w:rPr>
          <w:rFonts w:ascii="Times New Roman" w:hAnsi="Times New Roman" w:cs="Times New Roman"/>
          <w:color w:val="000000"/>
          <w:sz w:val="24"/>
          <w:szCs w:val="24"/>
        </w:rPr>
        <w:t xml:space="preserve"> </w:t>
      </w:r>
      <w:r w:rsidRPr="00077FAE">
        <w:rPr>
          <w:rFonts w:ascii="Times New Roman" w:hAnsi="Times New Roman" w:cs="Times New Roman"/>
          <w:color w:val="000000"/>
          <w:sz w:val="24"/>
          <w:szCs w:val="24"/>
        </w:rPr>
        <w:t xml:space="preserve">Инфо-центра Министарства </w:t>
      </w:r>
      <w:r w:rsidR="00E04731" w:rsidRPr="00077FAE">
        <w:rPr>
          <w:rFonts w:ascii="Times New Roman" w:hAnsi="Times New Roman" w:cs="Times New Roman"/>
          <w:color w:val="000000"/>
          <w:sz w:val="24"/>
          <w:szCs w:val="24"/>
        </w:rPr>
        <w:t>пољопривреде, шумарства и водопривреде</w:t>
      </w:r>
      <w:r w:rsidRPr="00077FAE">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077FAE">
        <w:rPr>
          <w:rFonts w:ascii="Times New Roman" w:hAnsi="Times New Roman" w:cs="Times New Roman"/>
          <w:color w:val="000000"/>
          <w:sz w:val="24"/>
          <w:szCs w:val="24"/>
        </w:rPr>
        <w:t xml:space="preserve"> </w:t>
      </w:r>
      <w:r w:rsidRPr="00077FAE">
        <w:rPr>
          <w:rFonts w:ascii="Times New Roman" w:hAnsi="Times New Roman" w:cs="Times New Roman"/>
          <w:color w:val="000000"/>
          <w:sz w:val="24"/>
          <w:szCs w:val="24"/>
        </w:rPr>
        <w:t>сваког радног дана од 7:30 до 15:30 часова</w:t>
      </w:r>
      <w:r w:rsidR="00086F66" w:rsidRPr="00077FAE">
        <w:rPr>
          <w:rFonts w:ascii="Times New Roman" w:hAnsi="Times New Roman" w:cs="Times New Roman"/>
          <w:color w:val="000000"/>
          <w:sz w:val="24"/>
          <w:szCs w:val="24"/>
          <w:lang w:val="sr-Cyrl-RS"/>
        </w:rPr>
        <w:t xml:space="preserve">, као </w:t>
      </w:r>
      <w:r w:rsidR="00086F66" w:rsidRPr="00077FAE">
        <w:rPr>
          <w:rFonts w:ascii="Times New Roman" w:hAnsi="Times New Roman" w:cs="Times New Roman"/>
          <w:bCs/>
          <w:color w:val="000000"/>
          <w:sz w:val="24"/>
          <w:szCs w:val="24"/>
          <w:lang w:val="en-US"/>
        </w:rPr>
        <w:t xml:space="preserve">и на званичној веб презентацији еАграр, на адреси </w:t>
      </w:r>
      <w:hyperlink r:id="rId10" w:history="1">
        <w:r w:rsidR="00086F66" w:rsidRPr="00077FAE">
          <w:rPr>
            <w:rStyle w:val="Hyperlink"/>
            <w:rFonts w:ascii="Times New Roman" w:hAnsi="Times New Roman" w:cs="Times New Roman"/>
            <w:bCs/>
            <w:sz w:val="24"/>
            <w:szCs w:val="24"/>
            <w:lang w:val="en-US"/>
          </w:rPr>
          <w:t>https://eagrar.gov.rs</w:t>
        </w:r>
      </w:hyperlink>
      <w:r w:rsidR="00086F66" w:rsidRPr="00077FAE">
        <w:rPr>
          <w:rFonts w:ascii="Times New Roman" w:hAnsi="Times New Roman" w:cs="Times New Roman"/>
          <w:bCs/>
          <w:color w:val="000000"/>
          <w:sz w:val="24"/>
          <w:szCs w:val="24"/>
          <w:lang w:val="en-US"/>
        </w:rPr>
        <w:t>.</w:t>
      </w:r>
    </w:p>
    <w:bookmarkEnd w:id="0"/>
    <w:p w14:paraId="03090934" w14:textId="3F9E2091" w:rsidR="00522253" w:rsidRPr="00077FAE" w:rsidRDefault="00522253" w:rsidP="00F871D3">
      <w:pPr>
        <w:pStyle w:val="NoSpacing"/>
        <w:spacing w:line="276" w:lineRule="auto"/>
        <w:jc w:val="both"/>
        <w:rPr>
          <w:rFonts w:ascii="Times New Roman" w:hAnsi="Times New Roman" w:cs="Times New Roman"/>
          <w:color w:val="000000"/>
          <w:sz w:val="24"/>
          <w:szCs w:val="24"/>
          <w:lang w:val="sr-Cyrl-RS"/>
        </w:rPr>
      </w:pPr>
    </w:p>
    <w:p w14:paraId="6A35C683" w14:textId="77777777" w:rsidR="00093E57" w:rsidRPr="00077FAE" w:rsidRDefault="00093E57" w:rsidP="00DB09BF">
      <w:pPr>
        <w:pStyle w:val="NoSpacing"/>
        <w:jc w:val="both"/>
        <w:rPr>
          <w:rFonts w:ascii="Times New Roman" w:hAnsi="Times New Roman" w:cs="Times New Roman"/>
          <w:color w:val="000000"/>
          <w:sz w:val="24"/>
          <w:szCs w:val="24"/>
          <w:lang w:val="sr-Cyrl-RS"/>
        </w:rPr>
      </w:pPr>
    </w:p>
    <w:p w14:paraId="0CB2CE02" w14:textId="1042EDFA" w:rsidR="00E270BB" w:rsidRPr="005D2956" w:rsidRDefault="00E270BB" w:rsidP="00DB09BF">
      <w:pPr>
        <w:tabs>
          <w:tab w:val="left" w:pos="8739"/>
        </w:tabs>
        <w:spacing w:after="0"/>
        <w:ind w:right="327"/>
        <w:jc w:val="both"/>
        <w:rPr>
          <w:rFonts w:ascii="Times New Roman" w:hAnsi="Times New Roman" w:cs="Times New Roman"/>
          <w:sz w:val="24"/>
          <w:szCs w:val="24"/>
        </w:rPr>
      </w:pPr>
      <w:r w:rsidRPr="005D2956">
        <w:rPr>
          <w:rFonts w:ascii="Times New Roman" w:hAnsi="Times New Roman" w:cs="Times New Roman"/>
          <w:sz w:val="24"/>
          <w:szCs w:val="24"/>
          <w:lang w:val="sr-Cyrl-CS"/>
        </w:rPr>
        <w:lastRenderedPageBreak/>
        <w:t xml:space="preserve">У Београду, </w:t>
      </w:r>
      <w:r w:rsidR="002B0776" w:rsidRPr="005D2956">
        <w:rPr>
          <w:rFonts w:ascii="Times New Roman" w:hAnsi="Times New Roman" w:cs="Times New Roman"/>
          <w:sz w:val="24"/>
          <w:szCs w:val="24"/>
          <w:lang w:val="sr-Cyrl-RS"/>
        </w:rPr>
        <w:t xml:space="preserve"> </w:t>
      </w:r>
      <w:r w:rsidR="006B0C96" w:rsidRPr="005D2956">
        <w:rPr>
          <w:rFonts w:ascii="Times New Roman" w:hAnsi="Times New Roman" w:cs="Times New Roman"/>
          <w:sz w:val="24"/>
          <w:szCs w:val="24"/>
        </w:rPr>
        <w:t>31.10.</w:t>
      </w:r>
      <w:r w:rsidR="00461272" w:rsidRPr="005D2956">
        <w:rPr>
          <w:rFonts w:ascii="Times New Roman" w:hAnsi="Times New Roman" w:cs="Times New Roman"/>
          <w:sz w:val="24"/>
          <w:szCs w:val="24"/>
          <w:lang w:val="sr-Cyrl-RS"/>
        </w:rPr>
        <w:t>202</w:t>
      </w:r>
      <w:r w:rsidR="002B0776" w:rsidRPr="005D2956">
        <w:rPr>
          <w:rFonts w:ascii="Times New Roman" w:hAnsi="Times New Roman" w:cs="Times New Roman"/>
          <w:sz w:val="24"/>
          <w:szCs w:val="24"/>
          <w:lang w:val="sr-Cyrl-RS"/>
        </w:rPr>
        <w:t>4</w:t>
      </w:r>
      <w:r w:rsidRPr="005D2956">
        <w:rPr>
          <w:rFonts w:ascii="Times New Roman" w:hAnsi="Times New Roman" w:cs="Times New Roman"/>
          <w:sz w:val="24"/>
          <w:szCs w:val="24"/>
          <w:lang w:val="sr-Cyrl-CS"/>
        </w:rPr>
        <w:t>. године,</w:t>
      </w:r>
    </w:p>
    <w:p w14:paraId="4295EC75" w14:textId="6B3527E0" w:rsidR="00F3336E" w:rsidRPr="005D2956" w:rsidRDefault="00F3336E" w:rsidP="00DB09BF">
      <w:pPr>
        <w:tabs>
          <w:tab w:val="left" w:pos="8739"/>
        </w:tabs>
        <w:spacing w:after="0"/>
        <w:ind w:right="327"/>
        <w:jc w:val="both"/>
        <w:rPr>
          <w:rFonts w:ascii="Times New Roman" w:hAnsi="Times New Roman" w:cs="Times New Roman"/>
          <w:sz w:val="24"/>
          <w:szCs w:val="24"/>
          <w:lang w:val="sr-Cyrl-CS"/>
        </w:rPr>
      </w:pPr>
    </w:p>
    <w:p w14:paraId="7147BDA0" w14:textId="77777777" w:rsidR="00B46EDC" w:rsidRPr="005D2956" w:rsidRDefault="00B46EDC" w:rsidP="00DB09BF">
      <w:pPr>
        <w:tabs>
          <w:tab w:val="left" w:pos="8739"/>
        </w:tabs>
        <w:spacing w:after="0"/>
        <w:ind w:right="327"/>
        <w:jc w:val="both"/>
        <w:rPr>
          <w:rFonts w:ascii="Times New Roman" w:hAnsi="Times New Roman" w:cs="Times New Roman"/>
          <w:sz w:val="24"/>
          <w:szCs w:val="24"/>
          <w:lang w:val="sr-Cyrl-CS"/>
        </w:rPr>
      </w:pPr>
    </w:p>
    <w:tbl>
      <w:tblPr>
        <w:tblW w:w="7972" w:type="dxa"/>
        <w:tblInd w:w="108" w:type="dxa"/>
        <w:tblLook w:val="01E0" w:firstRow="1" w:lastRow="1" w:firstColumn="1" w:lastColumn="1" w:noHBand="0" w:noVBand="0"/>
      </w:tblPr>
      <w:tblGrid>
        <w:gridCol w:w="7972"/>
      </w:tblGrid>
      <w:tr w:rsidR="00E63573" w:rsidRPr="00077FAE" w14:paraId="762E9FA4" w14:textId="77777777" w:rsidTr="00E63573">
        <w:trPr>
          <w:trHeight w:val="761"/>
        </w:trPr>
        <w:tc>
          <w:tcPr>
            <w:tcW w:w="7972" w:type="dxa"/>
          </w:tcPr>
          <w:p w14:paraId="78FADBD9" w14:textId="2186AAB5" w:rsidR="00E63573" w:rsidRPr="005D2956" w:rsidRDefault="00E63573" w:rsidP="002B0776">
            <w:pPr>
              <w:tabs>
                <w:tab w:val="left" w:pos="8739"/>
              </w:tabs>
              <w:spacing w:after="0"/>
              <w:ind w:right="327"/>
              <w:jc w:val="both"/>
              <w:rPr>
                <w:rFonts w:ascii="Times New Roman" w:eastAsia="Times New Roman" w:hAnsi="Times New Roman" w:cs="Times New Roman"/>
                <w:b/>
                <w:sz w:val="24"/>
                <w:szCs w:val="24"/>
                <w:lang w:val="sr-Cyrl-RS"/>
              </w:rPr>
            </w:pPr>
            <w:r w:rsidRPr="005D2956">
              <w:rPr>
                <w:rFonts w:ascii="Times New Roman" w:hAnsi="Times New Roman" w:cs="Times New Roman"/>
                <w:b/>
                <w:sz w:val="24"/>
                <w:szCs w:val="24"/>
                <w:lang w:val="sr-Cyrl-CS"/>
              </w:rPr>
              <w:t xml:space="preserve">Број: </w:t>
            </w:r>
            <w:r w:rsidRPr="005D2956">
              <w:rPr>
                <w:rFonts w:ascii="Times New Roman" w:eastAsia="Times New Roman" w:hAnsi="Times New Roman" w:cs="Times New Roman"/>
                <w:b/>
                <w:sz w:val="24"/>
                <w:szCs w:val="24"/>
                <w:lang w:val="sr-Cyrl-RS"/>
              </w:rPr>
              <w:t>003071095 2024 14846 008 001 012 001</w:t>
            </w:r>
          </w:p>
          <w:p w14:paraId="048D1585" w14:textId="2AFC09F0" w:rsidR="00E63573" w:rsidRPr="00077FAE" w:rsidRDefault="00E63573" w:rsidP="002B0776">
            <w:pPr>
              <w:tabs>
                <w:tab w:val="left" w:pos="8739"/>
              </w:tabs>
              <w:spacing w:after="0"/>
              <w:ind w:right="327"/>
              <w:jc w:val="both"/>
              <w:rPr>
                <w:rFonts w:ascii="Times New Roman" w:hAnsi="Times New Roman" w:cs="Times New Roman"/>
                <w:b/>
                <w:sz w:val="24"/>
                <w:szCs w:val="24"/>
                <w:lang w:val="sr-Cyrl-CS"/>
              </w:rPr>
            </w:pPr>
            <w:r w:rsidRPr="005D2956">
              <w:rPr>
                <w:rFonts w:ascii="Times New Roman" w:hAnsi="Times New Roman" w:cs="Times New Roman"/>
                <w:b/>
                <w:sz w:val="24"/>
                <w:szCs w:val="24"/>
                <w:lang w:val="sr-Cyrl-CS"/>
              </w:rPr>
              <w:t>Дана:</w:t>
            </w:r>
            <w:r w:rsidR="006B0C96" w:rsidRPr="005D2956">
              <w:rPr>
                <w:rFonts w:ascii="Times New Roman" w:hAnsi="Times New Roman" w:cs="Times New Roman"/>
                <w:b/>
                <w:sz w:val="24"/>
                <w:szCs w:val="24"/>
              </w:rPr>
              <w:t xml:space="preserve"> 31.10</w:t>
            </w:r>
            <w:r w:rsidRPr="005D2956">
              <w:rPr>
                <w:rFonts w:ascii="Times New Roman" w:hAnsi="Times New Roman" w:cs="Times New Roman"/>
                <w:b/>
                <w:sz w:val="24"/>
                <w:szCs w:val="24"/>
                <w:lang w:val="ru-RU"/>
              </w:rPr>
              <w:t>.2024. године</w:t>
            </w:r>
          </w:p>
        </w:tc>
      </w:tr>
      <w:tr w:rsidR="00E63573" w:rsidRPr="00077FAE" w14:paraId="54C17AE4" w14:textId="77777777" w:rsidTr="00E63573">
        <w:trPr>
          <w:trHeight w:val="886"/>
        </w:trPr>
        <w:tc>
          <w:tcPr>
            <w:tcW w:w="7972" w:type="dxa"/>
          </w:tcPr>
          <w:p w14:paraId="52B49DE2" w14:textId="4E041459" w:rsidR="00E63573" w:rsidRDefault="00E63573" w:rsidP="00E63573">
            <w:pPr>
              <w:tabs>
                <w:tab w:val="left" w:pos="8739"/>
              </w:tabs>
              <w:spacing w:after="0"/>
              <w:ind w:right="327"/>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ДИРЕКТОР</w:t>
            </w:r>
          </w:p>
          <w:p w14:paraId="51419A3C" w14:textId="27E16C11" w:rsidR="00E63573" w:rsidRPr="00077FAE" w:rsidRDefault="00E63573" w:rsidP="00E63573">
            <w:pPr>
              <w:tabs>
                <w:tab w:val="left" w:pos="5039"/>
                <w:tab w:val="left" w:pos="8739"/>
              </w:tabs>
              <w:spacing w:after="0"/>
              <w:ind w:right="327"/>
              <w:jc w:val="right"/>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Слободан Николовски</w:t>
            </w:r>
          </w:p>
        </w:tc>
      </w:tr>
      <w:tr w:rsidR="00E63573" w:rsidRPr="00077FAE" w14:paraId="62C30458" w14:textId="77777777" w:rsidTr="00E63573">
        <w:trPr>
          <w:trHeight w:val="886"/>
        </w:trPr>
        <w:tc>
          <w:tcPr>
            <w:tcW w:w="7972" w:type="dxa"/>
          </w:tcPr>
          <w:p w14:paraId="530ADCBC" w14:textId="77777777" w:rsidR="00E63573" w:rsidRDefault="00E63573" w:rsidP="00E63573">
            <w:pPr>
              <w:tabs>
                <w:tab w:val="left" w:pos="8739"/>
              </w:tabs>
              <w:spacing w:after="0"/>
              <w:ind w:right="327"/>
              <w:jc w:val="right"/>
              <w:rPr>
                <w:rFonts w:ascii="Times New Roman" w:hAnsi="Times New Roman" w:cs="Times New Roman"/>
                <w:b/>
                <w:sz w:val="24"/>
                <w:szCs w:val="24"/>
                <w:lang w:val="sr-Cyrl-CS"/>
              </w:rPr>
            </w:pPr>
          </w:p>
        </w:tc>
      </w:tr>
    </w:tbl>
    <w:p w14:paraId="620AE9C0" w14:textId="55DE0CEF" w:rsidR="009F68FE" w:rsidRPr="00077FAE" w:rsidRDefault="009F68FE" w:rsidP="00DB09BF">
      <w:pPr>
        <w:spacing w:after="0"/>
        <w:rPr>
          <w:rFonts w:ascii="Times New Roman" w:eastAsia="Calibri" w:hAnsi="Times New Roman" w:cs="Times New Roman"/>
          <w:sz w:val="24"/>
          <w:szCs w:val="24"/>
          <w:lang w:val="en-US" w:eastAsia="en-US"/>
        </w:rPr>
      </w:pPr>
    </w:p>
    <w:sectPr w:rsidR="009F68FE" w:rsidRPr="00077FAE" w:rsidSect="00634198">
      <w:footerReference w:type="default" r:id="rId11"/>
      <w:footerReference w:type="first" r:id="rId12"/>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4FAA" w14:textId="77777777" w:rsidR="008A2718" w:rsidRDefault="008A2718" w:rsidP="00456B10">
      <w:pPr>
        <w:spacing w:after="0" w:line="240" w:lineRule="auto"/>
      </w:pPr>
      <w:r>
        <w:separator/>
      </w:r>
    </w:p>
  </w:endnote>
  <w:endnote w:type="continuationSeparator" w:id="0">
    <w:p w14:paraId="45D85E32" w14:textId="77777777" w:rsidR="008A2718" w:rsidRDefault="008A2718"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AFD6" w14:textId="77777777" w:rsidR="008A2718" w:rsidRDefault="008A2718" w:rsidP="00456B10">
      <w:pPr>
        <w:spacing w:after="0" w:line="240" w:lineRule="auto"/>
      </w:pPr>
      <w:r>
        <w:separator/>
      </w:r>
    </w:p>
  </w:footnote>
  <w:footnote w:type="continuationSeparator" w:id="0">
    <w:p w14:paraId="31188C90" w14:textId="77777777" w:rsidR="008A2718" w:rsidRDefault="008A2718"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527E"/>
    <w:rsid w:val="00073971"/>
    <w:rsid w:val="00073EAD"/>
    <w:rsid w:val="000755BD"/>
    <w:rsid w:val="00077FAE"/>
    <w:rsid w:val="00086F66"/>
    <w:rsid w:val="00093E57"/>
    <w:rsid w:val="000B318A"/>
    <w:rsid w:val="000B6CC0"/>
    <w:rsid w:val="000C0B5A"/>
    <w:rsid w:val="00101879"/>
    <w:rsid w:val="001162B3"/>
    <w:rsid w:val="001165C1"/>
    <w:rsid w:val="00126463"/>
    <w:rsid w:val="00130AE6"/>
    <w:rsid w:val="00130BB8"/>
    <w:rsid w:val="00133ED0"/>
    <w:rsid w:val="001356BF"/>
    <w:rsid w:val="001366D9"/>
    <w:rsid w:val="00151CD5"/>
    <w:rsid w:val="00151CE8"/>
    <w:rsid w:val="00172473"/>
    <w:rsid w:val="00175E4D"/>
    <w:rsid w:val="00183662"/>
    <w:rsid w:val="001878B1"/>
    <w:rsid w:val="00187E15"/>
    <w:rsid w:val="00190661"/>
    <w:rsid w:val="00190F02"/>
    <w:rsid w:val="00193C13"/>
    <w:rsid w:val="0019459A"/>
    <w:rsid w:val="00194C16"/>
    <w:rsid w:val="001A78B2"/>
    <w:rsid w:val="001A7EF6"/>
    <w:rsid w:val="001C31A3"/>
    <w:rsid w:val="001D410D"/>
    <w:rsid w:val="001E4117"/>
    <w:rsid w:val="001F719E"/>
    <w:rsid w:val="00205B1F"/>
    <w:rsid w:val="00211E94"/>
    <w:rsid w:val="0022035A"/>
    <w:rsid w:val="002213A4"/>
    <w:rsid w:val="002356C0"/>
    <w:rsid w:val="002356F7"/>
    <w:rsid w:val="00242972"/>
    <w:rsid w:val="00250105"/>
    <w:rsid w:val="00262874"/>
    <w:rsid w:val="00277268"/>
    <w:rsid w:val="0027738A"/>
    <w:rsid w:val="002833B1"/>
    <w:rsid w:val="00283BE5"/>
    <w:rsid w:val="00285AAB"/>
    <w:rsid w:val="002913EB"/>
    <w:rsid w:val="00293167"/>
    <w:rsid w:val="002A0FB7"/>
    <w:rsid w:val="002B0776"/>
    <w:rsid w:val="002B1061"/>
    <w:rsid w:val="002C1A24"/>
    <w:rsid w:val="002D214E"/>
    <w:rsid w:val="002D44B0"/>
    <w:rsid w:val="002E32F4"/>
    <w:rsid w:val="002F58D3"/>
    <w:rsid w:val="00317D1C"/>
    <w:rsid w:val="00323ABA"/>
    <w:rsid w:val="0032702B"/>
    <w:rsid w:val="00331507"/>
    <w:rsid w:val="00340505"/>
    <w:rsid w:val="0034529E"/>
    <w:rsid w:val="00353AEB"/>
    <w:rsid w:val="0036215F"/>
    <w:rsid w:val="00370080"/>
    <w:rsid w:val="00392691"/>
    <w:rsid w:val="003B5FFA"/>
    <w:rsid w:val="003B75B1"/>
    <w:rsid w:val="003C22FC"/>
    <w:rsid w:val="003C6CF4"/>
    <w:rsid w:val="003D162A"/>
    <w:rsid w:val="003D7A15"/>
    <w:rsid w:val="003F0400"/>
    <w:rsid w:val="003F638E"/>
    <w:rsid w:val="003F6B09"/>
    <w:rsid w:val="003F79DB"/>
    <w:rsid w:val="00403AF8"/>
    <w:rsid w:val="00413A8B"/>
    <w:rsid w:val="00415D38"/>
    <w:rsid w:val="00424470"/>
    <w:rsid w:val="00432C22"/>
    <w:rsid w:val="00441DF2"/>
    <w:rsid w:val="0044744B"/>
    <w:rsid w:val="00454FA7"/>
    <w:rsid w:val="00456A46"/>
    <w:rsid w:val="00456B10"/>
    <w:rsid w:val="00461272"/>
    <w:rsid w:val="00465E45"/>
    <w:rsid w:val="00472E1B"/>
    <w:rsid w:val="0049115E"/>
    <w:rsid w:val="004953A3"/>
    <w:rsid w:val="004A07D6"/>
    <w:rsid w:val="004A109A"/>
    <w:rsid w:val="004A6906"/>
    <w:rsid w:val="004B483E"/>
    <w:rsid w:val="004B7061"/>
    <w:rsid w:val="004C7474"/>
    <w:rsid w:val="004C7E44"/>
    <w:rsid w:val="004D7ACE"/>
    <w:rsid w:val="004D7E7C"/>
    <w:rsid w:val="004E70B5"/>
    <w:rsid w:val="004F1895"/>
    <w:rsid w:val="005049B0"/>
    <w:rsid w:val="00506825"/>
    <w:rsid w:val="00515F26"/>
    <w:rsid w:val="00522253"/>
    <w:rsid w:val="00536EC1"/>
    <w:rsid w:val="00553462"/>
    <w:rsid w:val="00553AF1"/>
    <w:rsid w:val="00560EF7"/>
    <w:rsid w:val="005638CB"/>
    <w:rsid w:val="00571CDF"/>
    <w:rsid w:val="005A30B5"/>
    <w:rsid w:val="005B17F4"/>
    <w:rsid w:val="005D2956"/>
    <w:rsid w:val="005D6061"/>
    <w:rsid w:val="005D65BA"/>
    <w:rsid w:val="005E14FC"/>
    <w:rsid w:val="005F7308"/>
    <w:rsid w:val="00600673"/>
    <w:rsid w:val="00616C80"/>
    <w:rsid w:val="006224A2"/>
    <w:rsid w:val="006239D3"/>
    <w:rsid w:val="0063223F"/>
    <w:rsid w:val="00634198"/>
    <w:rsid w:val="00634ECD"/>
    <w:rsid w:val="0064128A"/>
    <w:rsid w:val="006445B6"/>
    <w:rsid w:val="00650757"/>
    <w:rsid w:val="006534B7"/>
    <w:rsid w:val="00655F6F"/>
    <w:rsid w:val="00656ECB"/>
    <w:rsid w:val="00671C6C"/>
    <w:rsid w:val="00687815"/>
    <w:rsid w:val="00690A8B"/>
    <w:rsid w:val="00697299"/>
    <w:rsid w:val="006A4943"/>
    <w:rsid w:val="006A7900"/>
    <w:rsid w:val="006B0C96"/>
    <w:rsid w:val="006B20F0"/>
    <w:rsid w:val="006C2E5A"/>
    <w:rsid w:val="006C39BD"/>
    <w:rsid w:val="006C3CED"/>
    <w:rsid w:val="006C4B58"/>
    <w:rsid w:val="006C4F0C"/>
    <w:rsid w:val="006C7275"/>
    <w:rsid w:val="006D29FE"/>
    <w:rsid w:val="006F01F4"/>
    <w:rsid w:val="006F3077"/>
    <w:rsid w:val="006F3E8C"/>
    <w:rsid w:val="006F53F9"/>
    <w:rsid w:val="00701722"/>
    <w:rsid w:val="0071016E"/>
    <w:rsid w:val="00710342"/>
    <w:rsid w:val="00722B6D"/>
    <w:rsid w:val="00730532"/>
    <w:rsid w:val="0075059F"/>
    <w:rsid w:val="00756A7C"/>
    <w:rsid w:val="00762BE0"/>
    <w:rsid w:val="00764A08"/>
    <w:rsid w:val="00790A1B"/>
    <w:rsid w:val="007970B6"/>
    <w:rsid w:val="007A09EB"/>
    <w:rsid w:val="007A3E9C"/>
    <w:rsid w:val="007B06D9"/>
    <w:rsid w:val="007B7096"/>
    <w:rsid w:val="007D627F"/>
    <w:rsid w:val="00803C63"/>
    <w:rsid w:val="00821D3D"/>
    <w:rsid w:val="00827724"/>
    <w:rsid w:val="00833B7F"/>
    <w:rsid w:val="00835BAF"/>
    <w:rsid w:val="00836F24"/>
    <w:rsid w:val="00846DD8"/>
    <w:rsid w:val="008500D6"/>
    <w:rsid w:val="00851DED"/>
    <w:rsid w:val="00853972"/>
    <w:rsid w:val="0085681C"/>
    <w:rsid w:val="0086457C"/>
    <w:rsid w:val="00865DFC"/>
    <w:rsid w:val="00874926"/>
    <w:rsid w:val="0088245A"/>
    <w:rsid w:val="00891DAA"/>
    <w:rsid w:val="0089245E"/>
    <w:rsid w:val="008A2718"/>
    <w:rsid w:val="008C0E18"/>
    <w:rsid w:val="008C560E"/>
    <w:rsid w:val="008C5752"/>
    <w:rsid w:val="008D276E"/>
    <w:rsid w:val="008F48B7"/>
    <w:rsid w:val="009002F3"/>
    <w:rsid w:val="00906D18"/>
    <w:rsid w:val="00917E85"/>
    <w:rsid w:val="00921D7A"/>
    <w:rsid w:val="009240C1"/>
    <w:rsid w:val="0094170D"/>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60251"/>
    <w:rsid w:val="00A61859"/>
    <w:rsid w:val="00A66BE7"/>
    <w:rsid w:val="00A70B74"/>
    <w:rsid w:val="00A759D6"/>
    <w:rsid w:val="00A85F1F"/>
    <w:rsid w:val="00A8666C"/>
    <w:rsid w:val="00AA17BF"/>
    <w:rsid w:val="00AA79DF"/>
    <w:rsid w:val="00AB5422"/>
    <w:rsid w:val="00AC2DAC"/>
    <w:rsid w:val="00AC3DD6"/>
    <w:rsid w:val="00AE0987"/>
    <w:rsid w:val="00AE4A60"/>
    <w:rsid w:val="00AF0304"/>
    <w:rsid w:val="00AF42BA"/>
    <w:rsid w:val="00B127BB"/>
    <w:rsid w:val="00B13504"/>
    <w:rsid w:val="00B1412E"/>
    <w:rsid w:val="00B17FCC"/>
    <w:rsid w:val="00B26EF4"/>
    <w:rsid w:val="00B27FC9"/>
    <w:rsid w:val="00B35262"/>
    <w:rsid w:val="00B377EE"/>
    <w:rsid w:val="00B40163"/>
    <w:rsid w:val="00B40B89"/>
    <w:rsid w:val="00B46EDC"/>
    <w:rsid w:val="00B47904"/>
    <w:rsid w:val="00B640BC"/>
    <w:rsid w:val="00B659DB"/>
    <w:rsid w:val="00B724DC"/>
    <w:rsid w:val="00B73845"/>
    <w:rsid w:val="00B73DA2"/>
    <w:rsid w:val="00B74D32"/>
    <w:rsid w:val="00B7784C"/>
    <w:rsid w:val="00B83223"/>
    <w:rsid w:val="00B954DE"/>
    <w:rsid w:val="00BA255A"/>
    <w:rsid w:val="00BB5EE7"/>
    <w:rsid w:val="00BC44A8"/>
    <w:rsid w:val="00BC4839"/>
    <w:rsid w:val="00C0465A"/>
    <w:rsid w:val="00C05D2C"/>
    <w:rsid w:val="00C17C80"/>
    <w:rsid w:val="00C22A46"/>
    <w:rsid w:val="00C307FA"/>
    <w:rsid w:val="00C3230F"/>
    <w:rsid w:val="00C3463F"/>
    <w:rsid w:val="00C40F3E"/>
    <w:rsid w:val="00C42807"/>
    <w:rsid w:val="00C43985"/>
    <w:rsid w:val="00C45F9C"/>
    <w:rsid w:val="00C47521"/>
    <w:rsid w:val="00C5080C"/>
    <w:rsid w:val="00C52593"/>
    <w:rsid w:val="00C67825"/>
    <w:rsid w:val="00C77FE8"/>
    <w:rsid w:val="00C82B00"/>
    <w:rsid w:val="00C864ED"/>
    <w:rsid w:val="00C911B1"/>
    <w:rsid w:val="00C9319E"/>
    <w:rsid w:val="00C93833"/>
    <w:rsid w:val="00CA1A23"/>
    <w:rsid w:val="00CB12EC"/>
    <w:rsid w:val="00CC2144"/>
    <w:rsid w:val="00CC6E2E"/>
    <w:rsid w:val="00CD1369"/>
    <w:rsid w:val="00CF63C8"/>
    <w:rsid w:val="00CF676B"/>
    <w:rsid w:val="00D02C69"/>
    <w:rsid w:val="00D0565D"/>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2182"/>
    <w:rsid w:val="00D9536D"/>
    <w:rsid w:val="00DA0DD8"/>
    <w:rsid w:val="00DA4699"/>
    <w:rsid w:val="00DA684A"/>
    <w:rsid w:val="00DB09BF"/>
    <w:rsid w:val="00DB71FD"/>
    <w:rsid w:val="00DC3A72"/>
    <w:rsid w:val="00DD1F14"/>
    <w:rsid w:val="00DD3A65"/>
    <w:rsid w:val="00DD4A1E"/>
    <w:rsid w:val="00DE1C2C"/>
    <w:rsid w:val="00DE7BE0"/>
    <w:rsid w:val="00DF3132"/>
    <w:rsid w:val="00E04731"/>
    <w:rsid w:val="00E23C24"/>
    <w:rsid w:val="00E270BB"/>
    <w:rsid w:val="00E33004"/>
    <w:rsid w:val="00E43313"/>
    <w:rsid w:val="00E55C04"/>
    <w:rsid w:val="00E63573"/>
    <w:rsid w:val="00E70BBB"/>
    <w:rsid w:val="00E71AED"/>
    <w:rsid w:val="00E71E54"/>
    <w:rsid w:val="00E74AAE"/>
    <w:rsid w:val="00E877AC"/>
    <w:rsid w:val="00E87D6A"/>
    <w:rsid w:val="00E95E24"/>
    <w:rsid w:val="00EA066A"/>
    <w:rsid w:val="00EA2439"/>
    <w:rsid w:val="00EA5AA2"/>
    <w:rsid w:val="00EB1D7D"/>
    <w:rsid w:val="00EB2D60"/>
    <w:rsid w:val="00EB5B96"/>
    <w:rsid w:val="00EC1163"/>
    <w:rsid w:val="00EC3D8D"/>
    <w:rsid w:val="00EC4D3F"/>
    <w:rsid w:val="00EE660B"/>
    <w:rsid w:val="00EF44D3"/>
    <w:rsid w:val="00EF719C"/>
    <w:rsid w:val="00F07CB4"/>
    <w:rsid w:val="00F21EE4"/>
    <w:rsid w:val="00F3336E"/>
    <w:rsid w:val="00F42222"/>
    <w:rsid w:val="00F527AC"/>
    <w:rsid w:val="00F539E2"/>
    <w:rsid w:val="00F64923"/>
    <w:rsid w:val="00F72327"/>
    <w:rsid w:val="00F831CA"/>
    <w:rsid w:val="00F871D3"/>
    <w:rsid w:val="00FA61A7"/>
    <w:rsid w:val="00FA62B1"/>
    <w:rsid w:val="00FA7551"/>
    <w:rsid w:val="00FB0992"/>
    <w:rsid w:val="00FB294B"/>
    <w:rsid w:val="00FB77CB"/>
    <w:rsid w:val="00FC035E"/>
    <w:rsid w:val="00FC415B"/>
    <w:rsid w:val="00FD5984"/>
    <w:rsid w:val="00FD60B8"/>
    <w:rsid w:val="00FE31A2"/>
    <w:rsid w:val="00FE7818"/>
    <w:rsid w:val="00FF54F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962268234">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02F2-63FF-43DF-82D1-5C6F0F7F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Ana Jović Veljković</cp:lastModifiedBy>
  <cp:revision>2</cp:revision>
  <cp:lastPrinted>2024-10-31T13:33:00Z</cp:lastPrinted>
  <dcterms:created xsi:type="dcterms:W3CDTF">2024-10-31T13:34:00Z</dcterms:created>
  <dcterms:modified xsi:type="dcterms:W3CDTF">2024-10-31T13:34:00Z</dcterms:modified>
</cp:coreProperties>
</file>