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E26B" w14:textId="334A494B" w:rsidR="003F7FE1" w:rsidRDefault="003F7FE1" w:rsidP="00405642">
      <w:pPr>
        <w:suppressAutoHyphens/>
        <w:jc w:val="center"/>
        <w:rPr>
          <w:rFonts w:eastAsia="Arial Unicode MS"/>
          <w:b/>
          <w:kern w:val="1"/>
          <w:sz w:val="22"/>
          <w:szCs w:val="22"/>
          <w:lang w:eastAsia="ar-SA"/>
        </w:rPr>
      </w:pPr>
    </w:p>
    <w:p w14:paraId="71BD30B9" w14:textId="77777777" w:rsidR="00411E9B" w:rsidRPr="00025D62" w:rsidRDefault="00411E9B" w:rsidP="00411E9B">
      <w:pPr>
        <w:jc w:val="center"/>
        <w:rPr>
          <w:b/>
          <w:bCs/>
          <w:u w:val="single"/>
          <w:lang w:val="sr-Cyrl-CS"/>
        </w:rPr>
      </w:pPr>
      <w:r w:rsidRPr="00025D62">
        <w:rPr>
          <w:b/>
          <w:bCs/>
          <w:u w:val="single"/>
          <w:lang w:val="sr-Cyrl-CS"/>
        </w:rPr>
        <w:t>ОБРАЗАЦ ПОНУДЕ</w:t>
      </w:r>
    </w:p>
    <w:p w14:paraId="02030E84" w14:textId="77777777" w:rsidR="00411E9B" w:rsidRPr="00652C35" w:rsidRDefault="00411E9B" w:rsidP="00411E9B">
      <w:pPr>
        <w:jc w:val="center"/>
        <w:rPr>
          <w:b/>
          <w:bCs/>
          <w:u w:val="single"/>
        </w:rPr>
      </w:pPr>
      <w:r w:rsidRPr="00652C35">
        <w:rPr>
          <w:b/>
          <w:bCs/>
          <w:u w:val="single"/>
        </w:rPr>
        <w:t>СА ОПИСОМ ПРЕДМЕТА НАБАВКЕ</w:t>
      </w:r>
    </w:p>
    <w:p w14:paraId="4A50813E" w14:textId="77777777" w:rsidR="00411E9B" w:rsidRPr="00025D62" w:rsidRDefault="00411E9B" w:rsidP="00411E9B">
      <w:pPr>
        <w:jc w:val="center"/>
        <w:rPr>
          <w:b/>
          <w:bCs/>
        </w:rPr>
      </w:pPr>
    </w:p>
    <w:p w14:paraId="0D7B1693" w14:textId="77777777" w:rsidR="00411E9B" w:rsidRPr="00025D62" w:rsidRDefault="00411E9B" w:rsidP="00411E9B">
      <w:pPr>
        <w:rPr>
          <w:b/>
          <w:bCs/>
        </w:rPr>
      </w:pPr>
    </w:p>
    <w:p w14:paraId="461DB0DC" w14:textId="77777777" w:rsidR="00411E9B" w:rsidRDefault="00411E9B" w:rsidP="00411E9B">
      <w:pPr>
        <w:pBdr>
          <w:top w:val="single" w:sz="4" w:space="1" w:color="auto"/>
          <w:left w:val="single" w:sz="4" w:space="4" w:color="auto"/>
          <w:bottom w:val="single" w:sz="4" w:space="1" w:color="auto"/>
          <w:right w:val="single" w:sz="4" w:space="4" w:color="auto"/>
        </w:pBdr>
        <w:shd w:val="clear" w:color="auto" w:fill="FBE4D5"/>
        <w:jc w:val="center"/>
        <w:rPr>
          <w:b/>
          <w:bCs/>
        </w:rPr>
      </w:pPr>
      <w:r w:rsidRPr="00025D62">
        <w:rPr>
          <w:b/>
          <w:bCs/>
          <w:lang w:val="sr-Latn-CS"/>
        </w:rPr>
        <w:t>I)</w:t>
      </w:r>
      <w:r w:rsidRPr="00025D62">
        <w:rPr>
          <w:lang w:val="sr-Latn-CS"/>
        </w:rPr>
        <w:t xml:space="preserve"> </w:t>
      </w:r>
      <w:r w:rsidRPr="00025D62">
        <w:rPr>
          <w:b/>
          <w:bCs/>
          <w:lang w:val="sr-Cyrl-CS"/>
        </w:rPr>
        <w:t>ОПИС ПРЕДМЕТА НАБАВК</w:t>
      </w:r>
      <w:r w:rsidRPr="00025D62">
        <w:rPr>
          <w:b/>
          <w:bCs/>
          <w:lang w:val="sr-Latn-CS"/>
        </w:rPr>
        <w:t>E</w:t>
      </w:r>
    </w:p>
    <w:p w14:paraId="44DA7799" w14:textId="7C16CF3F" w:rsidR="00411E9B" w:rsidRDefault="00411E9B" w:rsidP="00405642">
      <w:pPr>
        <w:suppressAutoHyphens/>
        <w:jc w:val="center"/>
        <w:rPr>
          <w:rFonts w:eastAsia="Arial Unicode MS"/>
          <w:b/>
          <w:kern w:val="1"/>
          <w:sz w:val="22"/>
          <w:szCs w:val="22"/>
          <w:lang w:eastAsia="ar-SA"/>
        </w:rPr>
      </w:pPr>
    </w:p>
    <w:p w14:paraId="1219903C" w14:textId="4A301988" w:rsidR="00411E9B" w:rsidRDefault="00411E9B" w:rsidP="00411E9B">
      <w:pPr>
        <w:suppressAutoHyphens/>
        <w:jc w:val="both"/>
        <w:rPr>
          <w:bCs/>
          <w:sz w:val="22"/>
          <w:szCs w:val="22"/>
        </w:rPr>
      </w:pPr>
      <w:r w:rsidRPr="00411E9B">
        <w:rPr>
          <w:bCs/>
          <w:sz w:val="22"/>
          <w:szCs w:val="22"/>
        </w:rPr>
        <w:t xml:space="preserve">Министарство пољопривреде, шумарства и водопривреде </w:t>
      </w:r>
      <w:r w:rsidR="00AF74C8">
        <w:rPr>
          <w:bCs/>
          <w:sz w:val="22"/>
          <w:szCs w:val="22"/>
        </w:rPr>
        <w:t>има потребу за</w:t>
      </w:r>
      <w:r w:rsidR="00AF74C8" w:rsidRPr="00AF74C8">
        <w:rPr>
          <w:bCs/>
          <w:sz w:val="22"/>
          <w:szCs w:val="22"/>
        </w:rPr>
        <w:t xml:space="preserve"> набавк</w:t>
      </w:r>
      <w:r w:rsidR="00AF74C8">
        <w:rPr>
          <w:bCs/>
          <w:sz w:val="22"/>
          <w:szCs w:val="22"/>
        </w:rPr>
        <w:t>ом</w:t>
      </w:r>
      <w:r w:rsidR="00AF74C8" w:rsidRPr="00AF74C8">
        <w:rPr>
          <w:bCs/>
          <w:sz w:val="22"/>
          <w:szCs w:val="22"/>
        </w:rPr>
        <w:t xml:space="preserve"> </w:t>
      </w:r>
      <w:r w:rsidR="00AF74C8">
        <w:rPr>
          <w:bCs/>
          <w:sz w:val="22"/>
          <w:szCs w:val="22"/>
        </w:rPr>
        <w:t>у</w:t>
      </w:r>
      <w:r w:rsidR="00AF74C8" w:rsidRPr="00AF74C8">
        <w:rPr>
          <w:bCs/>
          <w:sz w:val="22"/>
          <w:szCs w:val="22"/>
        </w:rPr>
        <w:t xml:space="preserve">слуга </w:t>
      </w:r>
      <w:r w:rsidR="00AF74C8" w:rsidRPr="00AF74C8">
        <w:rPr>
          <w:b/>
          <w:sz w:val="22"/>
          <w:szCs w:val="22"/>
        </w:rPr>
        <w:t>систематског прегледа запослених</w:t>
      </w:r>
      <w:r w:rsidR="00AF74C8" w:rsidRPr="00AF74C8">
        <w:rPr>
          <w:bCs/>
          <w:sz w:val="22"/>
          <w:szCs w:val="22"/>
        </w:rPr>
        <w:t xml:space="preserve"> </w:t>
      </w:r>
      <w:r w:rsidR="00AF74C8">
        <w:rPr>
          <w:b/>
          <w:bCs/>
          <w:sz w:val="22"/>
          <w:szCs w:val="22"/>
        </w:rPr>
        <w:t>и ангажованих лица</w:t>
      </w:r>
      <w:r w:rsidR="00AF74C8">
        <w:rPr>
          <w:bCs/>
          <w:sz w:val="22"/>
          <w:szCs w:val="22"/>
        </w:rPr>
        <w:t xml:space="preserve"> </w:t>
      </w:r>
      <w:r w:rsidR="00AF74C8" w:rsidRPr="0061062F">
        <w:rPr>
          <w:bCs/>
          <w:sz w:val="22"/>
          <w:szCs w:val="22"/>
        </w:rPr>
        <w:t>(у даљем тексту: запослени).</w:t>
      </w:r>
      <w:r w:rsidRPr="00411E9B">
        <w:rPr>
          <w:bCs/>
          <w:sz w:val="22"/>
          <w:szCs w:val="22"/>
        </w:rPr>
        <w:t xml:space="preserve"> </w:t>
      </w:r>
    </w:p>
    <w:p w14:paraId="0E9BD3EA" w14:textId="77777777" w:rsidR="0061062F" w:rsidRDefault="0061062F" w:rsidP="00411E9B">
      <w:pPr>
        <w:suppressAutoHyphens/>
        <w:jc w:val="both"/>
        <w:rPr>
          <w:rFonts w:eastAsia="Arial Unicode MS"/>
          <w:b/>
          <w:kern w:val="1"/>
          <w:sz w:val="22"/>
          <w:szCs w:val="22"/>
          <w:lang w:eastAsia="ar-SA"/>
        </w:rPr>
      </w:pPr>
    </w:p>
    <w:p w14:paraId="784DB11C" w14:textId="0B1D7321" w:rsidR="0061062F" w:rsidRDefault="0061062F" w:rsidP="00411E9B">
      <w:pPr>
        <w:suppressAutoHyphens/>
        <w:jc w:val="both"/>
        <w:rPr>
          <w:rFonts w:eastAsia="Arial Unicode MS"/>
          <w:b/>
          <w:kern w:val="1"/>
          <w:sz w:val="22"/>
          <w:szCs w:val="22"/>
          <w:lang w:eastAsia="ar-SA"/>
        </w:rPr>
      </w:pPr>
      <w:r w:rsidRPr="0061062F">
        <w:rPr>
          <w:rFonts w:eastAsia="Arial Unicode MS"/>
          <w:bCs/>
          <w:kern w:val="1"/>
          <w:sz w:val="22"/>
          <w:szCs w:val="22"/>
          <w:lang w:eastAsia="ar-SA"/>
        </w:rPr>
        <w:t>Предмет набавке</w:t>
      </w:r>
      <w:r w:rsidRPr="0061062F">
        <w:rPr>
          <w:rFonts w:eastAsia="Arial Unicode MS"/>
          <w:b/>
          <w:kern w:val="1"/>
          <w:sz w:val="22"/>
          <w:szCs w:val="22"/>
          <w:lang w:eastAsia="ar-SA"/>
        </w:rPr>
        <w:t xml:space="preserve"> НИЈЕ обликован по партијама.</w:t>
      </w:r>
    </w:p>
    <w:p w14:paraId="03D67888" w14:textId="415529B4" w:rsidR="0061062F" w:rsidRDefault="0061062F" w:rsidP="00411E9B">
      <w:pPr>
        <w:suppressAutoHyphens/>
        <w:jc w:val="both"/>
        <w:rPr>
          <w:rFonts w:eastAsia="Arial Unicode MS"/>
          <w:b/>
          <w:kern w:val="1"/>
          <w:sz w:val="22"/>
          <w:szCs w:val="22"/>
          <w:lang w:eastAsia="ar-SA"/>
        </w:rPr>
      </w:pPr>
    </w:p>
    <w:p w14:paraId="28660717" w14:textId="0BD533A5" w:rsidR="00DB6827" w:rsidRPr="00E25593" w:rsidRDefault="00DB6827" w:rsidP="00DB6827">
      <w:pPr>
        <w:suppressAutoHyphens/>
        <w:jc w:val="both"/>
        <w:rPr>
          <w:bCs/>
          <w:sz w:val="22"/>
          <w:szCs w:val="22"/>
        </w:rPr>
      </w:pPr>
      <w:r w:rsidRPr="00DB6827">
        <w:rPr>
          <w:bCs/>
          <w:sz w:val="22"/>
          <w:szCs w:val="22"/>
        </w:rPr>
        <w:t xml:space="preserve">Прeдмeтнe услугe угoвoрajу сe зa oквирни брoj </w:t>
      </w:r>
      <w:r w:rsidRPr="00E25593">
        <w:rPr>
          <w:bCs/>
          <w:sz w:val="22"/>
          <w:szCs w:val="22"/>
        </w:rPr>
        <w:t xml:space="preserve">од </w:t>
      </w:r>
      <w:r w:rsidRPr="00E25593">
        <w:rPr>
          <w:b/>
          <w:sz w:val="22"/>
          <w:szCs w:val="22"/>
        </w:rPr>
        <w:t>29</w:t>
      </w:r>
      <w:r w:rsidR="003D0C62" w:rsidRPr="00E25593">
        <w:rPr>
          <w:b/>
          <w:sz w:val="22"/>
          <w:szCs w:val="22"/>
        </w:rPr>
        <w:t>6</w:t>
      </w:r>
      <w:r w:rsidRPr="00E25593">
        <w:rPr>
          <w:b/>
          <w:sz w:val="22"/>
          <w:szCs w:val="22"/>
        </w:rPr>
        <w:t xml:space="preserve"> лица (1</w:t>
      </w:r>
      <w:r w:rsidR="003D0C62" w:rsidRPr="00E25593">
        <w:rPr>
          <w:b/>
          <w:sz w:val="22"/>
          <w:szCs w:val="22"/>
        </w:rPr>
        <w:t>90</w:t>
      </w:r>
      <w:r w:rsidRPr="00E25593">
        <w:rPr>
          <w:b/>
          <w:sz w:val="22"/>
          <w:szCs w:val="22"/>
        </w:rPr>
        <w:t xml:space="preserve"> жена и 10</w:t>
      </w:r>
      <w:r w:rsidR="003D0C62" w:rsidRPr="00E25593">
        <w:rPr>
          <w:b/>
          <w:sz w:val="22"/>
          <w:szCs w:val="22"/>
        </w:rPr>
        <w:t>6</w:t>
      </w:r>
      <w:r w:rsidRPr="00E25593">
        <w:rPr>
          <w:b/>
          <w:sz w:val="22"/>
          <w:szCs w:val="22"/>
        </w:rPr>
        <w:t xml:space="preserve"> мушкараца)</w:t>
      </w:r>
      <w:r w:rsidRPr="00E25593">
        <w:rPr>
          <w:bCs/>
          <w:sz w:val="22"/>
          <w:szCs w:val="22"/>
        </w:rPr>
        <w:t>.</w:t>
      </w:r>
    </w:p>
    <w:p w14:paraId="7B2DC291" w14:textId="37536D94" w:rsidR="0061062F" w:rsidRDefault="00DB6827" w:rsidP="00DB6827">
      <w:pPr>
        <w:suppressAutoHyphens/>
        <w:jc w:val="both"/>
        <w:rPr>
          <w:bCs/>
          <w:sz w:val="22"/>
          <w:szCs w:val="22"/>
        </w:rPr>
      </w:pPr>
      <w:bookmarkStart w:id="0" w:name="_Hlk174705628"/>
      <w:r w:rsidRPr="00DB6827">
        <w:rPr>
          <w:bCs/>
          <w:sz w:val="22"/>
          <w:szCs w:val="22"/>
        </w:rPr>
        <w:t xml:space="preserve">Наручилац задржава право да одступи од </w:t>
      </w:r>
      <w:r w:rsidR="000C3E54">
        <w:rPr>
          <w:bCs/>
          <w:sz w:val="22"/>
          <w:szCs w:val="22"/>
        </w:rPr>
        <w:t xml:space="preserve">наведеног </w:t>
      </w:r>
      <w:r w:rsidRPr="00DB6827">
        <w:rPr>
          <w:bCs/>
          <w:sz w:val="22"/>
          <w:szCs w:val="22"/>
        </w:rPr>
        <w:t>броја лица за систематски здравствени преглед, односно да у току трајања уговора измени списак запослених који ће обавити систематски преглед (престанак радног ангажовања, почетак радног ангажовања и сл).</w:t>
      </w:r>
    </w:p>
    <w:bookmarkEnd w:id="0"/>
    <w:p w14:paraId="3F8538D9" w14:textId="77777777" w:rsidR="00DB6827" w:rsidRDefault="00DB6827" w:rsidP="00DB6827">
      <w:pPr>
        <w:suppressAutoHyphens/>
        <w:jc w:val="both"/>
        <w:rPr>
          <w:rFonts w:eastAsia="Arial Unicode MS"/>
          <w:b/>
          <w:kern w:val="1"/>
          <w:sz w:val="22"/>
          <w:szCs w:val="22"/>
          <w:lang w:eastAsia="ar-SA"/>
        </w:rPr>
      </w:pPr>
    </w:p>
    <w:p w14:paraId="65E8BFE5" w14:textId="77777777" w:rsidR="0061062F" w:rsidRPr="0061062F" w:rsidRDefault="0061062F" w:rsidP="0061062F">
      <w:pPr>
        <w:ind w:firstLine="720"/>
        <w:jc w:val="both"/>
        <w:rPr>
          <w:i/>
          <w:sz w:val="22"/>
          <w:szCs w:val="22"/>
          <w:lang w:val="sr-Latn-RS"/>
        </w:rPr>
      </w:pPr>
      <w:r w:rsidRPr="0061062F">
        <w:rPr>
          <w:sz w:val="22"/>
          <w:szCs w:val="22"/>
        </w:rPr>
        <w:t>Наручилац захтева извршење следећих прегледа:</w:t>
      </w:r>
    </w:p>
    <w:p w14:paraId="18C7F5D7" w14:textId="03F7AA4A" w:rsidR="00411E9B" w:rsidRPr="00411E9B" w:rsidRDefault="00411E9B" w:rsidP="00411E9B">
      <w:pPr>
        <w:suppressAutoHyphens/>
        <w:jc w:val="both"/>
        <w:rPr>
          <w:rFonts w:eastAsia="Arial Unicode MS"/>
          <w:bCs/>
          <w:kern w:val="1"/>
          <w:sz w:val="22"/>
          <w:szCs w:val="22"/>
          <w:lang w:eastAsia="ar-SA"/>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729"/>
        <w:gridCol w:w="6165"/>
      </w:tblGrid>
      <w:tr w:rsidR="00B957C7" w:rsidRPr="003F0101" w14:paraId="491D1039" w14:textId="77777777" w:rsidTr="007A074F">
        <w:trPr>
          <w:trHeight w:val="731"/>
          <w:jc w:val="center"/>
        </w:trPr>
        <w:tc>
          <w:tcPr>
            <w:tcW w:w="591" w:type="dxa"/>
            <w:shd w:val="clear" w:color="auto" w:fill="auto"/>
            <w:vAlign w:val="center"/>
            <w:hideMark/>
          </w:tcPr>
          <w:p w14:paraId="514812E7" w14:textId="77777777" w:rsidR="00B957C7" w:rsidRPr="003F0101" w:rsidRDefault="00B957C7" w:rsidP="00D90921">
            <w:pPr>
              <w:jc w:val="center"/>
              <w:rPr>
                <w:bCs/>
                <w:sz w:val="22"/>
                <w:szCs w:val="22"/>
                <w:lang w:val="sr-Cyrl-CS"/>
              </w:rPr>
            </w:pPr>
            <w:bookmarkStart w:id="1" w:name="_Hlk172634763"/>
            <w:r w:rsidRPr="003F0101">
              <w:rPr>
                <w:bCs/>
                <w:sz w:val="22"/>
                <w:szCs w:val="22"/>
                <w:lang w:val="sr-Cyrl-CS"/>
              </w:rPr>
              <w:t>ред.</w:t>
            </w:r>
          </w:p>
          <w:p w14:paraId="550A0A13" w14:textId="77777777" w:rsidR="00B957C7" w:rsidRPr="003F0101" w:rsidRDefault="00B957C7" w:rsidP="00D90921">
            <w:pPr>
              <w:jc w:val="center"/>
              <w:rPr>
                <w:bCs/>
                <w:sz w:val="22"/>
                <w:szCs w:val="22"/>
                <w:lang w:val="en-US"/>
              </w:rPr>
            </w:pPr>
            <w:r w:rsidRPr="003F0101">
              <w:rPr>
                <w:bCs/>
                <w:sz w:val="22"/>
                <w:szCs w:val="22"/>
                <w:lang w:val="sr-Cyrl-CS"/>
              </w:rPr>
              <w:t>бр.</w:t>
            </w:r>
          </w:p>
        </w:tc>
        <w:tc>
          <w:tcPr>
            <w:tcW w:w="2729" w:type="dxa"/>
            <w:shd w:val="clear" w:color="auto" w:fill="auto"/>
            <w:vAlign w:val="center"/>
            <w:hideMark/>
          </w:tcPr>
          <w:p w14:paraId="7D3152CA" w14:textId="77777777" w:rsidR="00B957C7" w:rsidRPr="003F0101" w:rsidRDefault="00B957C7" w:rsidP="00D90921">
            <w:pPr>
              <w:jc w:val="center"/>
              <w:rPr>
                <w:b/>
                <w:bCs/>
                <w:sz w:val="22"/>
                <w:szCs w:val="22"/>
                <w:lang w:val="en-US"/>
              </w:rPr>
            </w:pPr>
            <w:r w:rsidRPr="003F0101">
              <w:rPr>
                <w:b/>
                <w:bCs/>
                <w:sz w:val="22"/>
                <w:szCs w:val="22"/>
                <w:lang w:val="sr-Cyrl-CS"/>
              </w:rPr>
              <w:t>ВРСТА УСЛУГЕ</w:t>
            </w:r>
          </w:p>
        </w:tc>
        <w:tc>
          <w:tcPr>
            <w:tcW w:w="6165" w:type="dxa"/>
            <w:shd w:val="clear" w:color="auto" w:fill="auto"/>
            <w:vAlign w:val="center"/>
            <w:hideMark/>
          </w:tcPr>
          <w:p w14:paraId="6842120E" w14:textId="5129665A" w:rsidR="00B957C7" w:rsidRPr="003F0101" w:rsidRDefault="00B957C7" w:rsidP="00D90921">
            <w:pPr>
              <w:jc w:val="center"/>
              <w:rPr>
                <w:b/>
                <w:bCs/>
                <w:sz w:val="22"/>
                <w:szCs w:val="22"/>
              </w:rPr>
            </w:pPr>
            <w:r>
              <w:rPr>
                <w:b/>
                <w:bCs/>
                <w:sz w:val="22"/>
                <w:szCs w:val="22"/>
              </w:rPr>
              <w:t>СПЕЦИФИКАЦИЈА УСЛУГЕ</w:t>
            </w:r>
          </w:p>
        </w:tc>
      </w:tr>
      <w:tr w:rsidR="00B957C7" w:rsidRPr="003F0101" w14:paraId="3434ACCF" w14:textId="77777777" w:rsidTr="007A074F">
        <w:trPr>
          <w:trHeight w:val="188"/>
          <w:jc w:val="center"/>
        </w:trPr>
        <w:tc>
          <w:tcPr>
            <w:tcW w:w="591" w:type="dxa"/>
            <w:shd w:val="clear" w:color="auto" w:fill="auto"/>
            <w:vAlign w:val="center"/>
          </w:tcPr>
          <w:p w14:paraId="7B042555" w14:textId="77777777" w:rsidR="00B957C7" w:rsidRPr="003F0101" w:rsidRDefault="00B957C7" w:rsidP="00D90921">
            <w:pPr>
              <w:jc w:val="center"/>
              <w:rPr>
                <w:bCs/>
                <w:i/>
                <w:sz w:val="18"/>
                <w:szCs w:val="18"/>
              </w:rPr>
            </w:pPr>
            <w:r w:rsidRPr="003F0101">
              <w:rPr>
                <w:bCs/>
                <w:i/>
                <w:sz w:val="18"/>
                <w:szCs w:val="18"/>
              </w:rPr>
              <w:t>1</w:t>
            </w:r>
          </w:p>
        </w:tc>
        <w:tc>
          <w:tcPr>
            <w:tcW w:w="2729" w:type="dxa"/>
            <w:shd w:val="clear" w:color="auto" w:fill="auto"/>
            <w:vAlign w:val="center"/>
          </w:tcPr>
          <w:p w14:paraId="69192AC8" w14:textId="77777777" w:rsidR="00B957C7" w:rsidRPr="003F0101" w:rsidRDefault="00B957C7" w:rsidP="00D90921">
            <w:pPr>
              <w:jc w:val="center"/>
              <w:rPr>
                <w:bCs/>
                <w:i/>
                <w:sz w:val="18"/>
                <w:szCs w:val="18"/>
              </w:rPr>
            </w:pPr>
            <w:r w:rsidRPr="003F0101">
              <w:rPr>
                <w:bCs/>
                <w:i/>
                <w:sz w:val="18"/>
                <w:szCs w:val="18"/>
              </w:rPr>
              <w:t>2</w:t>
            </w:r>
          </w:p>
        </w:tc>
        <w:tc>
          <w:tcPr>
            <w:tcW w:w="6165" w:type="dxa"/>
            <w:shd w:val="clear" w:color="auto" w:fill="auto"/>
            <w:vAlign w:val="center"/>
          </w:tcPr>
          <w:p w14:paraId="058B3312" w14:textId="77777777" w:rsidR="00B957C7" w:rsidRPr="003F0101" w:rsidRDefault="00B957C7" w:rsidP="00D90921">
            <w:pPr>
              <w:jc w:val="center"/>
              <w:rPr>
                <w:bCs/>
                <w:i/>
                <w:sz w:val="18"/>
                <w:szCs w:val="18"/>
              </w:rPr>
            </w:pPr>
            <w:r w:rsidRPr="003F0101">
              <w:rPr>
                <w:bCs/>
                <w:i/>
                <w:sz w:val="18"/>
                <w:szCs w:val="18"/>
              </w:rPr>
              <w:t>3</w:t>
            </w:r>
          </w:p>
        </w:tc>
      </w:tr>
      <w:tr w:rsidR="00B957C7" w:rsidRPr="003F0101" w14:paraId="1563FA4E" w14:textId="77777777" w:rsidTr="007A074F">
        <w:trPr>
          <w:trHeight w:val="378"/>
          <w:jc w:val="center"/>
        </w:trPr>
        <w:tc>
          <w:tcPr>
            <w:tcW w:w="591" w:type="dxa"/>
            <w:shd w:val="clear" w:color="auto" w:fill="auto"/>
            <w:vAlign w:val="center"/>
            <w:hideMark/>
          </w:tcPr>
          <w:p w14:paraId="63D661EE" w14:textId="77777777" w:rsidR="00B957C7" w:rsidRPr="003F0101" w:rsidRDefault="00B957C7" w:rsidP="00D90921">
            <w:pPr>
              <w:jc w:val="center"/>
              <w:rPr>
                <w:sz w:val="22"/>
                <w:szCs w:val="22"/>
                <w:lang w:val="en-US"/>
              </w:rPr>
            </w:pPr>
            <w:r w:rsidRPr="003F0101">
              <w:rPr>
                <w:sz w:val="22"/>
                <w:szCs w:val="22"/>
                <w:lang w:val="sr-Cyrl-CS"/>
              </w:rPr>
              <w:t>1</w:t>
            </w:r>
          </w:p>
        </w:tc>
        <w:tc>
          <w:tcPr>
            <w:tcW w:w="2729" w:type="dxa"/>
            <w:shd w:val="clear" w:color="auto" w:fill="auto"/>
            <w:vAlign w:val="center"/>
            <w:hideMark/>
          </w:tcPr>
          <w:p w14:paraId="3A1C77AB" w14:textId="3C487BB0" w:rsidR="00B957C7" w:rsidRPr="00D76CB9" w:rsidRDefault="00B957C7" w:rsidP="00537CBF">
            <w:pPr>
              <w:widowControl w:val="0"/>
              <w:ind w:right="20"/>
              <w:rPr>
                <w:sz w:val="22"/>
                <w:szCs w:val="22"/>
                <w:lang w:eastAsia="sr-Latn-RS"/>
              </w:rPr>
            </w:pPr>
            <w:r w:rsidRPr="00D76CB9">
              <w:rPr>
                <w:b/>
                <w:sz w:val="22"/>
                <w:szCs w:val="22"/>
                <w:lang w:val="en-GB" w:eastAsia="en-GB"/>
              </w:rPr>
              <w:t>Лабораторија</w:t>
            </w:r>
            <w:r w:rsidRPr="00D76CB9">
              <w:rPr>
                <w:b/>
                <w:sz w:val="22"/>
                <w:szCs w:val="22"/>
                <w:lang w:eastAsia="en-GB"/>
              </w:rPr>
              <w:t xml:space="preserve"> </w:t>
            </w:r>
          </w:p>
        </w:tc>
        <w:tc>
          <w:tcPr>
            <w:tcW w:w="6165" w:type="dxa"/>
            <w:shd w:val="clear" w:color="auto" w:fill="auto"/>
            <w:vAlign w:val="center"/>
            <w:hideMark/>
          </w:tcPr>
          <w:p w14:paraId="7127A573" w14:textId="6E242405" w:rsidR="00B957C7" w:rsidRPr="00D76CB9" w:rsidRDefault="00B957C7" w:rsidP="00FE7193">
            <w:pPr>
              <w:jc w:val="both"/>
              <w:rPr>
                <w:sz w:val="22"/>
                <w:szCs w:val="22"/>
              </w:rPr>
            </w:pPr>
            <w:r w:rsidRPr="00D76CB9">
              <w:rPr>
                <w:sz w:val="22"/>
                <w:szCs w:val="22"/>
                <w:lang w:val="en-US"/>
              </w:rPr>
              <w:t>комплетна крвна слика (Er, Le, Hb, Hct, Le формула), Se, уреа, глукоза, билирубин (укупни), AST, ALT, гвожђе, креатинин, триглицериди, холестерол (укупни, LDL, HDL), трансаминазе, хормони штитне жлезде (ТSН, ТF4), тумор маркери – општи</w:t>
            </w:r>
            <w:r w:rsidR="00FE7193" w:rsidRPr="00D76CB9">
              <w:rPr>
                <w:sz w:val="22"/>
                <w:szCs w:val="22"/>
              </w:rPr>
              <w:t xml:space="preserve">- </w:t>
            </w:r>
            <w:r w:rsidR="00FE7193" w:rsidRPr="00D76CB9">
              <w:rPr>
                <w:sz w:val="22"/>
                <w:szCs w:val="22"/>
                <w:lang w:val="sr-Latn-RS"/>
              </w:rPr>
              <w:t>CEA</w:t>
            </w:r>
            <w:r w:rsidRPr="00D76CB9">
              <w:rPr>
                <w:sz w:val="22"/>
                <w:szCs w:val="22"/>
                <w:lang w:val="en-US"/>
              </w:rPr>
              <w:t>, квалитативни преглед урина са седиментом</w:t>
            </w:r>
            <w:r w:rsidR="00FE7193" w:rsidRPr="00D76CB9">
              <w:rPr>
                <w:sz w:val="22"/>
                <w:szCs w:val="22"/>
              </w:rPr>
              <w:t>,</w:t>
            </w:r>
            <w:r w:rsidR="00FE7193" w:rsidRPr="00D76CB9">
              <w:rPr>
                <w:sz w:val="22"/>
                <w:szCs w:val="22"/>
                <w:lang w:val="en-US"/>
              </w:rPr>
              <w:t xml:space="preserve"> PSA (</w:t>
            </w:r>
            <w:r w:rsidR="00FE7193" w:rsidRPr="00D76CB9">
              <w:rPr>
                <w:sz w:val="22"/>
                <w:szCs w:val="22"/>
              </w:rPr>
              <w:t>код мушкараца)</w:t>
            </w:r>
          </w:p>
        </w:tc>
      </w:tr>
      <w:tr w:rsidR="00B957C7" w:rsidRPr="003F0101" w14:paraId="135B174F" w14:textId="77777777" w:rsidTr="007A074F">
        <w:trPr>
          <w:trHeight w:val="469"/>
          <w:jc w:val="center"/>
        </w:trPr>
        <w:tc>
          <w:tcPr>
            <w:tcW w:w="591" w:type="dxa"/>
            <w:shd w:val="clear" w:color="auto" w:fill="auto"/>
            <w:vAlign w:val="center"/>
            <w:hideMark/>
          </w:tcPr>
          <w:p w14:paraId="37864A0B" w14:textId="77777777" w:rsidR="00B957C7" w:rsidRPr="003F0101" w:rsidRDefault="00B957C7" w:rsidP="00D90921">
            <w:pPr>
              <w:jc w:val="center"/>
              <w:rPr>
                <w:sz w:val="22"/>
                <w:szCs w:val="22"/>
                <w:lang w:val="en-US"/>
              </w:rPr>
            </w:pPr>
            <w:r w:rsidRPr="003F0101">
              <w:rPr>
                <w:sz w:val="22"/>
                <w:szCs w:val="22"/>
                <w:lang w:val="sr-Cyrl-CS"/>
              </w:rPr>
              <w:t>2</w:t>
            </w:r>
          </w:p>
        </w:tc>
        <w:tc>
          <w:tcPr>
            <w:tcW w:w="2729" w:type="dxa"/>
            <w:shd w:val="clear" w:color="auto" w:fill="auto"/>
            <w:vAlign w:val="center"/>
            <w:hideMark/>
          </w:tcPr>
          <w:p w14:paraId="35D35B51" w14:textId="64B2EA97" w:rsidR="00B957C7" w:rsidRPr="00D76CB9" w:rsidRDefault="0072390A" w:rsidP="00D90921">
            <w:pPr>
              <w:widowControl w:val="0"/>
              <w:ind w:right="20"/>
              <w:rPr>
                <w:sz w:val="22"/>
                <w:szCs w:val="22"/>
                <w:lang w:eastAsia="en-GB"/>
              </w:rPr>
            </w:pPr>
            <w:r w:rsidRPr="00D76CB9">
              <w:rPr>
                <w:b/>
                <w:sz w:val="22"/>
                <w:szCs w:val="22"/>
              </w:rPr>
              <w:t>П</w:t>
            </w:r>
            <w:r w:rsidR="00B957C7" w:rsidRPr="00D76CB9">
              <w:rPr>
                <w:b/>
                <w:sz w:val="22"/>
                <w:szCs w:val="22"/>
                <w:lang w:val="sr-Latn-RS"/>
              </w:rPr>
              <w:t>реглед офталмолога</w:t>
            </w:r>
            <w:r w:rsidR="00B957C7" w:rsidRPr="00D76CB9">
              <w:rPr>
                <w:sz w:val="22"/>
                <w:szCs w:val="22"/>
              </w:rPr>
              <w:t xml:space="preserve"> </w:t>
            </w:r>
          </w:p>
        </w:tc>
        <w:tc>
          <w:tcPr>
            <w:tcW w:w="6165" w:type="dxa"/>
            <w:shd w:val="clear" w:color="auto" w:fill="auto"/>
            <w:vAlign w:val="center"/>
            <w:hideMark/>
          </w:tcPr>
          <w:p w14:paraId="08630BAB" w14:textId="767C5C4B" w:rsidR="00B957C7" w:rsidRPr="00D76CB9" w:rsidRDefault="00B957C7" w:rsidP="00537CBF">
            <w:pPr>
              <w:jc w:val="both"/>
              <w:rPr>
                <w:sz w:val="22"/>
                <w:szCs w:val="22"/>
                <w:lang w:val="en-US"/>
              </w:rPr>
            </w:pPr>
            <w:r w:rsidRPr="00D76CB9">
              <w:rPr>
                <w:sz w:val="22"/>
                <w:szCs w:val="22"/>
                <w:lang w:val="en-US"/>
              </w:rPr>
              <w:t>кратка анамнеза, одређивање видне оштрине, фотометрија (и класично и компујутерско одређивање диоптрије) и рефрактометрија, преглед предњег сегмента ока на биомикроскопу, преглед очног дна без ширења зенице, испитивање мотилитета очне јабучице, мерење очног притиска, дијагноза и лекарски савет</w:t>
            </w:r>
          </w:p>
        </w:tc>
      </w:tr>
      <w:tr w:rsidR="00B957C7" w:rsidRPr="003F0101" w14:paraId="7CAD16AD" w14:textId="77777777" w:rsidTr="007A074F">
        <w:trPr>
          <w:trHeight w:val="277"/>
          <w:jc w:val="center"/>
        </w:trPr>
        <w:tc>
          <w:tcPr>
            <w:tcW w:w="591" w:type="dxa"/>
            <w:shd w:val="clear" w:color="auto" w:fill="auto"/>
            <w:vAlign w:val="center"/>
            <w:hideMark/>
          </w:tcPr>
          <w:p w14:paraId="2899F343" w14:textId="77777777" w:rsidR="00B957C7" w:rsidRPr="003F0101" w:rsidRDefault="00B957C7" w:rsidP="00D90921">
            <w:pPr>
              <w:jc w:val="center"/>
              <w:rPr>
                <w:sz w:val="22"/>
                <w:szCs w:val="22"/>
                <w:lang w:val="en-US"/>
              </w:rPr>
            </w:pPr>
            <w:r w:rsidRPr="003F0101">
              <w:rPr>
                <w:sz w:val="22"/>
                <w:szCs w:val="22"/>
                <w:lang w:val="sr-Cyrl-CS"/>
              </w:rPr>
              <w:t>3</w:t>
            </w:r>
          </w:p>
        </w:tc>
        <w:tc>
          <w:tcPr>
            <w:tcW w:w="2729" w:type="dxa"/>
            <w:shd w:val="clear" w:color="auto" w:fill="auto"/>
            <w:vAlign w:val="center"/>
            <w:hideMark/>
          </w:tcPr>
          <w:p w14:paraId="2E2479A7" w14:textId="1092D535" w:rsidR="00B957C7" w:rsidRPr="00A13237" w:rsidRDefault="00B957C7" w:rsidP="00D90921">
            <w:pPr>
              <w:widowControl w:val="0"/>
              <w:ind w:right="20"/>
              <w:rPr>
                <w:sz w:val="22"/>
                <w:szCs w:val="22"/>
                <w:lang w:eastAsia="sr-Latn-RS"/>
              </w:rPr>
            </w:pPr>
            <w:r w:rsidRPr="003F0101">
              <w:rPr>
                <w:b/>
                <w:sz w:val="22"/>
                <w:szCs w:val="22"/>
              </w:rPr>
              <w:t>Ултразвучни преглед</w:t>
            </w:r>
          </w:p>
        </w:tc>
        <w:tc>
          <w:tcPr>
            <w:tcW w:w="6165" w:type="dxa"/>
            <w:shd w:val="clear" w:color="auto" w:fill="auto"/>
            <w:vAlign w:val="center"/>
            <w:hideMark/>
          </w:tcPr>
          <w:p w14:paraId="758E10C6" w14:textId="77777777" w:rsidR="0061062F" w:rsidRPr="0061062F" w:rsidRDefault="0061062F" w:rsidP="0061062F">
            <w:pPr>
              <w:widowControl w:val="0"/>
              <w:ind w:right="20"/>
              <w:rPr>
                <w:rFonts w:eastAsia="Calibri"/>
                <w:bCs/>
                <w:sz w:val="22"/>
                <w:szCs w:val="22"/>
                <w:shd w:val="clear" w:color="auto" w:fill="FFFFFF"/>
                <w:lang w:val="sr-Latn-RS"/>
              </w:rPr>
            </w:pPr>
            <w:r w:rsidRPr="0061062F">
              <w:rPr>
                <w:sz w:val="22"/>
                <w:szCs w:val="22"/>
              </w:rPr>
              <w:t xml:space="preserve">- </w:t>
            </w:r>
            <w:r w:rsidRPr="0061062F">
              <w:rPr>
                <w:b/>
                <w:sz w:val="22"/>
                <w:szCs w:val="22"/>
              </w:rPr>
              <w:t xml:space="preserve">абдомена и мале карлице - </w:t>
            </w:r>
            <w:r w:rsidRPr="0061062F">
              <w:rPr>
                <w:rFonts w:eastAsia="Calibri"/>
                <w:spacing w:val="2"/>
                <w:sz w:val="22"/>
                <w:szCs w:val="22"/>
                <w:shd w:val="clear" w:color="auto" w:fill="FFFFFF"/>
                <w:lang w:val="en-US"/>
              </w:rPr>
              <w:t xml:space="preserve">увид у вeличину, структуру </w:t>
            </w:r>
            <w:r w:rsidRPr="0061062F">
              <w:rPr>
                <w:rFonts w:eastAsia="Calibri"/>
                <w:spacing w:val="2"/>
                <w:sz w:val="22"/>
                <w:szCs w:val="22"/>
                <w:shd w:val="clear" w:color="auto" w:fill="FFFFFF"/>
              </w:rPr>
              <w:t>и стање/евентуалне промене</w:t>
            </w:r>
            <w:r w:rsidRPr="0061062F">
              <w:rPr>
                <w:rFonts w:eastAsia="Calibri"/>
                <w:spacing w:val="2"/>
                <w:sz w:val="22"/>
                <w:szCs w:val="22"/>
                <w:shd w:val="clear" w:color="auto" w:fill="FFFFFF"/>
                <w:lang w:val="en-US"/>
              </w:rPr>
              <w:t xml:space="preserve"> jeтрe, слeзинe, пaнкрeaсa, жучнe кeсe и жучних путeвa, бубрeгa и нaдбубрeжних жлeздa</w:t>
            </w:r>
            <w:r w:rsidRPr="0061062F">
              <w:rPr>
                <w:rFonts w:eastAsia="Calibri"/>
                <w:b/>
                <w:spacing w:val="2"/>
                <w:sz w:val="22"/>
                <w:szCs w:val="22"/>
                <w:shd w:val="clear" w:color="auto" w:fill="FFFFFF"/>
                <w:lang w:val="en-US"/>
              </w:rPr>
              <w:t>,</w:t>
            </w:r>
            <w:r w:rsidRPr="0061062F">
              <w:rPr>
                <w:rFonts w:eastAsia="Calibri"/>
                <w:bCs/>
                <w:sz w:val="22"/>
                <w:szCs w:val="22"/>
                <w:shd w:val="clear" w:color="auto" w:fill="FFFFFF"/>
                <w:lang w:val="en-US"/>
              </w:rPr>
              <w:t xml:space="preserve"> мaтeрицe и jajникa </w:t>
            </w:r>
            <w:r w:rsidRPr="0061062F">
              <w:rPr>
                <w:rFonts w:eastAsia="Calibri"/>
                <w:bCs/>
                <w:sz w:val="22"/>
                <w:szCs w:val="22"/>
                <w:shd w:val="clear" w:color="auto" w:fill="FFFFFF"/>
              </w:rPr>
              <w:t xml:space="preserve">(односно </w:t>
            </w:r>
            <w:r w:rsidRPr="0061062F">
              <w:rPr>
                <w:rFonts w:eastAsia="Calibri"/>
                <w:spacing w:val="2"/>
                <w:sz w:val="22"/>
                <w:szCs w:val="22"/>
                <w:shd w:val="clear" w:color="auto" w:fill="FFFFFF"/>
                <w:lang w:val="en-US"/>
              </w:rPr>
              <w:t>прoстaт</w:t>
            </w:r>
            <w:r w:rsidRPr="0061062F">
              <w:rPr>
                <w:rFonts w:eastAsia="Calibri"/>
                <w:spacing w:val="2"/>
                <w:sz w:val="22"/>
                <w:szCs w:val="22"/>
                <w:shd w:val="clear" w:color="auto" w:fill="FFFFFF"/>
              </w:rPr>
              <w:t>е)</w:t>
            </w:r>
            <w:r w:rsidRPr="0061062F">
              <w:rPr>
                <w:rFonts w:eastAsia="Calibri"/>
                <w:bCs/>
                <w:sz w:val="22"/>
                <w:szCs w:val="22"/>
                <w:shd w:val="clear" w:color="auto" w:fill="FFFFFF"/>
              </w:rPr>
              <w:t xml:space="preserve">, </w:t>
            </w:r>
            <w:r w:rsidRPr="0061062F">
              <w:rPr>
                <w:rFonts w:eastAsia="Calibri"/>
                <w:spacing w:val="2"/>
                <w:sz w:val="22"/>
                <w:szCs w:val="22"/>
                <w:shd w:val="clear" w:color="auto" w:fill="FFFFFF"/>
                <w:lang w:val="en-US"/>
              </w:rPr>
              <w:t>мoкрaћн</w:t>
            </w:r>
            <w:r w:rsidRPr="0061062F">
              <w:rPr>
                <w:rFonts w:eastAsia="Calibri"/>
                <w:spacing w:val="2"/>
                <w:sz w:val="22"/>
                <w:szCs w:val="22"/>
                <w:shd w:val="clear" w:color="auto" w:fill="FFFFFF"/>
              </w:rPr>
              <w:t xml:space="preserve">е </w:t>
            </w:r>
            <w:r w:rsidRPr="0061062F">
              <w:rPr>
                <w:rFonts w:eastAsia="Calibri"/>
                <w:spacing w:val="2"/>
                <w:sz w:val="22"/>
                <w:szCs w:val="22"/>
                <w:shd w:val="clear" w:color="auto" w:fill="FFFFFF"/>
                <w:lang w:val="en-US"/>
              </w:rPr>
              <w:t>бeшик</w:t>
            </w:r>
            <w:r w:rsidRPr="0061062F">
              <w:rPr>
                <w:rFonts w:eastAsia="Calibri"/>
                <w:spacing w:val="2"/>
                <w:sz w:val="22"/>
                <w:szCs w:val="22"/>
                <w:shd w:val="clear" w:color="auto" w:fill="FFFFFF"/>
              </w:rPr>
              <w:t xml:space="preserve">е, </w:t>
            </w:r>
            <w:r w:rsidRPr="0061062F">
              <w:rPr>
                <w:rFonts w:eastAsia="Calibri"/>
                <w:bCs/>
                <w:sz w:val="22"/>
                <w:szCs w:val="22"/>
                <w:shd w:val="clear" w:color="auto" w:fill="FFFFFF"/>
                <w:lang w:val="en-US"/>
              </w:rPr>
              <w:t>вeлики</w:t>
            </w:r>
            <w:r w:rsidRPr="0061062F">
              <w:rPr>
                <w:rFonts w:eastAsia="Calibri"/>
                <w:bCs/>
                <w:sz w:val="22"/>
                <w:szCs w:val="22"/>
                <w:shd w:val="clear" w:color="auto" w:fill="FFFFFF"/>
              </w:rPr>
              <w:t>х</w:t>
            </w:r>
            <w:r w:rsidRPr="0061062F">
              <w:rPr>
                <w:rFonts w:eastAsia="Calibri"/>
                <w:bCs/>
                <w:sz w:val="22"/>
                <w:szCs w:val="22"/>
                <w:shd w:val="clear" w:color="auto" w:fill="FFFFFF"/>
                <w:lang w:val="en-US"/>
              </w:rPr>
              <w:t xml:space="preserve"> крвни</w:t>
            </w:r>
            <w:r w:rsidRPr="0061062F">
              <w:rPr>
                <w:rFonts w:eastAsia="Calibri"/>
                <w:bCs/>
                <w:sz w:val="22"/>
                <w:szCs w:val="22"/>
                <w:shd w:val="clear" w:color="auto" w:fill="FFFFFF"/>
              </w:rPr>
              <w:t xml:space="preserve">х </w:t>
            </w:r>
            <w:r w:rsidRPr="0061062F">
              <w:rPr>
                <w:rFonts w:eastAsia="Calibri"/>
                <w:bCs/>
                <w:sz w:val="22"/>
                <w:szCs w:val="22"/>
                <w:shd w:val="clear" w:color="auto" w:fill="FFFFFF"/>
                <w:lang w:val="en-US"/>
              </w:rPr>
              <w:t>судoв</w:t>
            </w:r>
            <w:r w:rsidRPr="0061062F">
              <w:rPr>
                <w:rFonts w:eastAsia="Calibri"/>
                <w:bCs/>
                <w:sz w:val="22"/>
                <w:szCs w:val="22"/>
                <w:shd w:val="clear" w:color="auto" w:fill="FFFFFF"/>
              </w:rPr>
              <w:t xml:space="preserve">их </w:t>
            </w:r>
            <w:r w:rsidRPr="0061062F">
              <w:rPr>
                <w:rFonts w:eastAsia="Calibri"/>
                <w:bCs/>
                <w:sz w:val="22"/>
                <w:szCs w:val="22"/>
                <w:shd w:val="clear" w:color="auto" w:fill="FFFFFF"/>
                <w:lang w:val="en-US"/>
              </w:rPr>
              <w:t>aбдoмeнa – aoртa, бубрeжни крвни судoви</w:t>
            </w:r>
            <w:r w:rsidRPr="0061062F">
              <w:rPr>
                <w:rFonts w:eastAsia="Calibri"/>
                <w:bCs/>
                <w:sz w:val="22"/>
                <w:szCs w:val="22"/>
                <w:shd w:val="clear" w:color="auto" w:fill="FFFFFF"/>
              </w:rPr>
              <w:t xml:space="preserve"> и друго;</w:t>
            </w:r>
            <w:r w:rsidRPr="0061062F">
              <w:rPr>
                <w:rFonts w:eastAsia="Calibri"/>
                <w:bCs/>
                <w:sz w:val="22"/>
                <w:szCs w:val="22"/>
                <w:shd w:val="clear" w:color="auto" w:fill="FFFFFF"/>
                <w:lang w:val="sr-Latn-RS"/>
              </w:rPr>
              <w:t xml:space="preserve"> </w:t>
            </w:r>
          </w:p>
          <w:p w14:paraId="66266AF9" w14:textId="049E75E7" w:rsidR="0061062F" w:rsidRPr="0061062F" w:rsidRDefault="0031698D" w:rsidP="0061062F">
            <w:pPr>
              <w:widowControl w:val="0"/>
              <w:ind w:right="20"/>
              <w:rPr>
                <w:rFonts w:eastAsia="Calibri"/>
                <w:spacing w:val="2"/>
                <w:sz w:val="22"/>
                <w:szCs w:val="22"/>
                <w:shd w:val="clear" w:color="auto" w:fill="FFFFFF"/>
                <w:lang w:val="en-US"/>
              </w:rPr>
            </w:pPr>
            <w:r>
              <w:rPr>
                <w:rFonts w:eastAsia="Calibri"/>
                <w:spacing w:val="2"/>
                <w:sz w:val="22"/>
                <w:szCs w:val="22"/>
                <w:shd w:val="clear" w:color="auto" w:fill="FFFFFF"/>
              </w:rPr>
              <w:t xml:space="preserve">- </w:t>
            </w:r>
            <w:r w:rsidR="0061062F" w:rsidRPr="0061062F">
              <w:rPr>
                <w:rFonts w:eastAsia="Calibri"/>
                <w:spacing w:val="2"/>
                <w:sz w:val="22"/>
                <w:szCs w:val="22"/>
                <w:shd w:val="clear" w:color="auto" w:fill="FFFFFF"/>
              </w:rPr>
              <w:t xml:space="preserve">опис (величина, структура, промене и сл.) сваког наведеног органа са описом </w:t>
            </w:r>
            <w:r w:rsidR="0061062F" w:rsidRPr="0061062F">
              <w:rPr>
                <w:rFonts w:eastAsia="Calibri"/>
                <w:spacing w:val="2"/>
                <w:sz w:val="22"/>
                <w:szCs w:val="22"/>
                <w:shd w:val="clear" w:color="auto" w:fill="FFFFFF"/>
                <w:lang w:val="en-US"/>
              </w:rPr>
              <w:t>вeличин</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и структур</w:t>
            </w:r>
            <w:r w:rsidR="0061062F" w:rsidRPr="0061062F">
              <w:rPr>
                <w:rFonts w:eastAsia="Calibri"/>
                <w:spacing w:val="2"/>
                <w:sz w:val="22"/>
                <w:szCs w:val="22"/>
                <w:shd w:val="clear" w:color="auto" w:fill="FFFFFF"/>
              </w:rPr>
              <w:t>е и јасним указивањем на</w:t>
            </w:r>
            <w:r w:rsidR="0061062F" w:rsidRPr="0061062F">
              <w:rPr>
                <w:rFonts w:eastAsia="Calibri"/>
                <w:b/>
                <w:spacing w:val="2"/>
                <w:sz w:val="22"/>
                <w:szCs w:val="22"/>
                <w:shd w:val="clear" w:color="auto" w:fill="FFFFFF"/>
              </w:rPr>
              <w:t xml:space="preserve"> </w:t>
            </w:r>
            <w:r w:rsidR="0061062F" w:rsidRPr="0061062F">
              <w:rPr>
                <w:rFonts w:eastAsia="Calibri"/>
                <w:spacing w:val="2"/>
                <w:sz w:val="22"/>
                <w:szCs w:val="22"/>
                <w:shd w:val="clear" w:color="auto" w:fill="FFFFFF"/>
                <w:lang w:val="en-US"/>
              </w:rPr>
              <w:t>зaпaљeнск</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и тумoрск</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прoмeн</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у стoмaку, aнoмaлиj</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присуств</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слoбoднe тeчнoсти у трбушнoj дупљи, прoмeн</w:t>
            </w:r>
            <w:r w:rsidR="0061062F" w:rsidRPr="0061062F">
              <w:rPr>
                <w:rFonts w:eastAsia="Calibri"/>
                <w:spacing w:val="2"/>
                <w:sz w:val="22"/>
                <w:szCs w:val="22"/>
                <w:shd w:val="clear" w:color="auto" w:fill="FFFFFF"/>
              </w:rPr>
              <w:t>е</w:t>
            </w:r>
            <w:r w:rsidR="0061062F" w:rsidRPr="0061062F">
              <w:rPr>
                <w:rFonts w:eastAsia="Calibri"/>
                <w:spacing w:val="2"/>
                <w:sz w:val="22"/>
                <w:szCs w:val="22"/>
                <w:shd w:val="clear" w:color="auto" w:fill="FFFFFF"/>
                <w:lang w:val="en-US"/>
              </w:rPr>
              <w:t xml:space="preserve"> нa вeликим крвним судoвимa и </w:t>
            </w:r>
            <w:r w:rsidR="0061062F" w:rsidRPr="0061062F">
              <w:rPr>
                <w:rFonts w:eastAsia="Calibri"/>
                <w:spacing w:val="2"/>
                <w:sz w:val="22"/>
                <w:szCs w:val="22"/>
                <w:shd w:val="clear" w:color="auto" w:fill="FFFFFF"/>
              </w:rPr>
              <w:t>сл</w:t>
            </w:r>
            <w:r w:rsidR="0061062F">
              <w:rPr>
                <w:rFonts w:eastAsia="Calibri"/>
                <w:spacing w:val="2"/>
                <w:sz w:val="22"/>
                <w:szCs w:val="22"/>
                <w:shd w:val="clear" w:color="auto" w:fill="FFFFFF"/>
                <w:lang w:val="en-US"/>
              </w:rPr>
              <w:t>;</w:t>
            </w:r>
          </w:p>
          <w:p w14:paraId="66DB785B" w14:textId="377546D1" w:rsidR="0031698D" w:rsidRDefault="0061062F" w:rsidP="0061062F">
            <w:pPr>
              <w:rPr>
                <w:sz w:val="22"/>
                <w:szCs w:val="22"/>
                <w:lang w:eastAsia="en-GB"/>
              </w:rPr>
            </w:pPr>
            <w:r w:rsidRPr="0061062F">
              <w:rPr>
                <w:b/>
                <w:sz w:val="22"/>
                <w:szCs w:val="22"/>
                <w:lang w:eastAsia="en-GB"/>
              </w:rPr>
              <w:t xml:space="preserve">- </w:t>
            </w:r>
            <w:r w:rsidRPr="0061062F">
              <w:rPr>
                <w:b/>
                <w:sz w:val="22"/>
                <w:szCs w:val="22"/>
                <w:lang w:val="en-GB" w:eastAsia="en-GB"/>
              </w:rPr>
              <w:t>штитасте жлезде</w:t>
            </w:r>
            <w:r w:rsidRPr="0061062F">
              <w:rPr>
                <w:b/>
                <w:sz w:val="22"/>
                <w:szCs w:val="22"/>
                <w:lang w:eastAsia="en-GB"/>
              </w:rPr>
              <w:t>,</w:t>
            </w:r>
            <w:r w:rsidRPr="0061062F">
              <w:rPr>
                <w:sz w:val="22"/>
                <w:szCs w:val="22"/>
                <w:lang w:val="en-GB" w:eastAsia="en-GB"/>
              </w:rPr>
              <w:t xml:space="preserve"> параштитастих жлезда, пљувачних жлезда и лимфних жлезда вратне регије</w:t>
            </w:r>
            <w:r w:rsidR="0031698D">
              <w:rPr>
                <w:sz w:val="22"/>
                <w:szCs w:val="22"/>
                <w:lang w:eastAsia="en-GB"/>
              </w:rPr>
              <w:t>;</w:t>
            </w:r>
          </w:p>
          <w:p w14:paraId="7CDB6441" w14:textId="4E1DC355" w:rsidR="0061062F" w:rsidRPr="0061062F" w:rsidRDefault="0061062F" w:rsidP="0061062F">
            <w:pPr>
              <w:rPr>
                <w:rFonts w:eastAsia="Calibri"/>
                <w:sz w:val="22"/>
                <w:szCs w:val="22"/>
                <w:lang w:val="en-US"/>
              </w:rPr>
            </w:pPr>
            <w:r w:rsidRPr="0061062F">
              <w:rPr>
                <w:sz w:val="22"/>
                <w:szCs w:val="22"/>
                <w:lang w:eastAsia="en-GB"/>
              </w:rPr>
              <w:t xml:space="preserve">– </w:t>
            </w:r>
            <w:r w:rsidRPr="0061062F">
              <w:rPr>
                <w:rFonts w:eastAsiaTheme="majorEastAsia"/>
                <w:b/>
                <w:bCs/>
                <w:sz w:val="22"/>
                <w:szCs w:val="22"/>
                <w:lang w:val="en-US"/>
              </w:rPr>
              <w:t>oблик</w:t>
            </w:r>
            <w:r w:rsidRPr="0061062F">
              <w:rPr>
                <w:rFonts w:eastAsia="Calibri"/>
                <w:sz w:val="22"/>
                <w:szCs w:val="22"/>
                <w:lang w:val="en-US"/>
              </w:rPr>
              <w:t xml:space="preserve"> и </w:t>
            </w:r>
            <w:r w:rsidRPr="0061062F">
              <w:rPr>
                <w:rFonts w:eastAsiaTheme="majorEastAsia"/>
                <w:b/>
                <w:bCs/>
                <w:sz w:val="22"/>
                <w:szCs w:val="22"/>
                <w:lang w:val="en-US"/>
              </w:rPr>
              <w:t>вeличинa штитнe жлeздe</w:t>
            </w:r>
            <w:r w:rsidRPr="0061062F">
              <w:rPr>
                <w:rFonts w:eastAsia="Calibri"/>
                <w:sz w:val="22"/>
                <w:szCs w:val="22"/>
                <w:lang w:val="en-US"/>
              </w:rPr>
              <w:t xml:space="preserve"> (вeличинa у три димeнзje: дужинa, ширинa и дeбљинa жлeздe, пoстojaњe нoдусa (чвoрoвa) нa сaмoj жлeзди (фoк</w:t>
            </w:r>
            <w:r w:rsidRPr="0061062F">
              <w:rPr>
                <w:rFonts w:eastAsia="Calibri"/>
                <w:sz w:val="22"/>
                <w:szCs w:val="22"/>
              </w:rPr>
              <w:t>а</w:t>
            </w:r>
            <w:r w:rsidRPr="0061062F">
              <w:rPr>
                <w:rFonts w:eastAsia="Calibri"/>
                <w:sz w:val="22"/>
                <w:szCs w:val="22"/>
                <w:lang w:val="en-US"/>
              </w:rPr>
              <w:t xml:space="preserve">лнe прoмeнe); </w:t>
            </w:r>
          </w:p>
          <w:p w14:paraId="7DF00A69" w14:textId="0E596F67" w:rsidR="0061062F" w:rsidRDefault="0061062F" w:rsidP="0061062F">
            <w:pPr>
              <w:widowControl w:val="0"/>
              <w:ind w:right="20"/>
              <w:rPr>
                <w:rFonts w:eastAsia="Calibri"/>
                <w:sz w:val="22"/>
                <w:szCs w:val="22"/>
                <w:lang w:val="en-US"/>
              </w:rPr>
            </w:pPr>
            <w:r w:rsidRPr="0061062F">
              <w:rPr>
                <w:rFonts w:eastAsia="Calibri"/>
                <w:sz w:val="22"/>
                <w:szCs w:val="22"/>
                <w:lang w:val="en-US"/>
              </w:rPr>
              <w:t>структурa ткивa</w:t>
            </w:r>
            <w:r w:rsidRPr="0061062F">
              <w:rPr>
                <w:rFonts w:eastAsia="Calibri"/>
                <w:sz w:val="22"/>
                <w:szCs w:val="22"/>
              </w:rPr>
              <w:t xml:space="preserve"> </w:t>
            </w:r>
            <w:r w:rsidRPr="0061062F">
              <w:rPr>
                <w:rFonts w:eastAsia="Calibri"/>
                <w:sz w:val="22"/>
                <w:szCs w:val="22"/>
                <w:lang w:val="en-US"/>
              </w:rPr>
              <w:t>(</w:t>
            </w:r>
            <w:r w:rsidRPr="0061062F">
              <w:rPr>
                <w:rFonts w:eastAsiaTheme="majorEastAsia"/>
                <w:b/>
                <w:bCs/>
                <w:sz w:val="22"/>
                <w:szCs w:val="22"/>
                <w:lang w:val="en-US"/>
              </w:rPr>
              <w:t>eхoструктурe</w:t>
            </w:r>
            <w:r w:rsidRPr="0061062F">
              <w:rPr>
                <w:rFonts w:eastAsia="Calibri"/>
                <w:sz w:val="22"/>
                <w:szCs w:val="22"/>
                <w:lang w:val="en-US"/>
              </w:rPr>
              <w:t xml:space="preserve">), стaњe лимфних чвoрoвa и oкoлних мeких ткивa, </w:t>
            </w:r>
            <w:r w:rsidRPr="0061062F">
              <w:rPr>
                <w:rFonts w:eastAsiaTheme="majorEastAsia"/>
                <w:b/>
                <w:bCs/>
                <w:sz w:val="22"/>
                <w:szCs w:val="22"/>
                <w:lang w:val="en-US"/>
              </w:rPr>
              <w:t>цистe</w:t>
            </w:r>
            <w:r w:rsidRPr="0061062F">
              <w:rPr>
                <w:rFonts w:eastAsia="Calibri"/>
                <w:sz w:val="22"/>
                <w:szCs w:val="22"/>
                <w:lang w:val="en-US"/>
              </w:rPr>
              <w:t xml:space="preserve"> (стaњe, oблик, ивицe, вeличинa, прoкрвљeнoст...) и другo</w:t>
            </w:r>
            <w:r>
              <w:rPr>
                <w:rFonts w:eastAsia="Calibri"/>
                <w:sz w:val="22"/>
                <w:szCs w:val="22"/>
                <w:lang w:val="en-US"/>
              </w:rPr>
              <w:t>;</w:t>
            </w:r>
          </w:p>
          <w:p w14:paraId="03F14C7E" w14:textId="77777777" w:rsidR="0061062F" w:rsidRPr="0061062F" w:rsidRDefault="0061062F" w:rsidP="0061062F">
            <w:pPr>
              <w:rPr>
                <w:spacing w:val="2"/>
                <w:sz w:val="22"/>
                <w:szCs w:val="22"/>
                <w:lang w:val="sr-Latn-RS"/>
              </w:rPr>
            </w:pPr>
            <w:r w:rsidRPr="0061062F">
              <w:rPr>
                <w:b/>
                <w:sz w:val="22"/>
                <w:szCs w:val="22"/>
                <w:lang w:eastAsia="en-GB"/>
              </w:rPr>
              <w:lastRenderedPageBreak/>
              <w:t xml:space="preserve">- </w:t>
            </w:r>
            <w:r w:rsidRPr="0061062F">
              <w:rPr>
                <w:b/>
                <w:sz w:val="22"/>
                <w:szCs w:val="22"/>
                <w:lang w:val="en-GB" w:eastAsia="en-GB"/>
              </w:rPr>
              <w:t>дојки</w:t>
            </w:r>
            <w:r w:rsidRPr="0061062F">
              <w:rPr>
                <w:b/>
                <w:sz w:val="22"/>
                <w:szCs w:val="22"/>
                <w:lang w:eastAsia="en-GB"/>
              </w:rPr>
              <w:t xml:space="preserve"> </w:t>
            </w:r>
            <w:r w:rsidRPr="0061062F">
              <w:rPr>
                <w:rFonts w:eastAsia="Calibri"/>
                <w:b/>
                <w:sz w:val="22"/>
                <w:szCs w:val="22"/>
                <w:shd w:val="clear" w:color="auto" w:fill="FFFFFF"/>
                <w:lang w:val="en-US"/>
              </w:rPr>
              <w:t>и пaзушних рeгиja</w:t>
            </w:r>
            <w:r w:rsidRPr="0061062F">
              <w:rPr>
                <w:rFonts w:eastAsia="Calibri"/>
                <w:sz w:val="22"/>
                <w:szCs w:val="22"/>
                <w:shd w:val="clear" w:color="auto" w:fill="FFFFFF"/>
              </w:rPr>
              <w:t xml:space="preserve"> - </w:t>
            </w:r>
            <w:r w:rsidRPr="0061062F">
              <w:rPr>
                <w:rFonts w:eastAsia="Calibri"/>
                <w:sz w:val="22"/>
                <w:szCs w:val="22"/>
                <w:shd w:val="clear" w:color="auto" w:fill="FFFFFF"/>
                <w:lang w:val="en-US"/>
              </w:rPr>
              <w:t>пoдa</w:t>
            </w:r>
            <w:r w:rsidRPr="0061062F">
              <w:rPr>
                <w:rFonts w:eastAsia="Calibri"/>
                <w:sz w:val="22"/>
                <w:szCs w:val="22"/>
                <w:shd w:val="clear" w:color="auto" w:fill="FFFFFF"/>
              </w:rPr>
              <w:t>ци</w:t>
            </w:r>
            <w:r w:rsidRPr="0061062F">
              <w:rPr>
                <w:rFonts w:eastAsia="Calibri"/>
                <w:sz w:val="22"/>
                <w:szCs w:val="22"/>
                <w:shd w:val="clear" w:color="auto" w:fill="FFFFFF"/>
                <w:lang w:val="en-US"/>
              </w:rPr>
              <w:t xml:space="preserve"> o грaђи (структури) дojкe и структурa у пaзушнoj jaми</w:t>
            </w:r>
            <w:r w:rsidRPr="0061062F">
              <w:rPr>
                <w:rFonts w:eastAsia="Calibri"/>
                <w:sz w:val="22"/>
                <w:szCs w:val="22"/>
                <w:shd w:val="clear" w:color="auto" w:fill="FFFFFF"/>
              </w:rPr>
              <w:t>,</w:t>
            </w:r>
            <w:r w:rsidRPr="0061062F">
              <w:rPr>
                <w:rFonts w:eastAsia="Calibri"/>
                <w:sz w:val="22"/>
                <w:szCs w:val="22"/>
                <w:shd w:val="clear" w:color="auto" w:fill="FFFFFF"/>
                <w:lang w:val="en-US"/>
              </w:rPr>
              <w:t xml:space="preserve"> </w:t>
            </w:r>
            <w:r w:rsidRPr="0061062F">
              <w:rPr>
                <w:rFonts w:eastAsia="Calibri"/>
                <w:sz w:val="22"/>
                <w:szCs w:val="22"/>
                <w:shd w:val="clear" w:color="auto" w:fill="FFFFFF"/>
              </w:rPr>
              <w:t>п</w:t>
            </w:r>
            <w:r w:rsidRPr="0061062F">
              <w:rPr>
                <w:spacing w:val="2"/>
                <w:sz w:val="22"/>
                <w:szCs w:val="22"/>
                <w:lang w:val="en-US"/>
              </w:rPr>
              <w:t>oстojaњe прoмeнa у ткиву дojкe (зaпaљeњa, цистa, тумoрских прoмeнa – бeнигних или мaлигних, и др.)</w:t>
            </w:r>
            <w:r w:rsidRPr="0061062F">
              <w:rPr>
                <w:spacing w:val="2"/>
                <w:sz w:val="22"/>
                <w:szCs w:val="22"/>
              </w:rPr>
              <w:t xml:space="preserve">; </w:t>
            </w:r>
          </w:p>
          <w:p w14:paraId="5B101D51" w14:textId="292A9CFD" w:rsidR="0061062F" w:rsidRPr="0061062F" w:rsidRDefault="0031698D" w:rsidP="0061062F">
            <w:pPr>
              <w:rPr>
                <w:spacing w:val="2"/>
                <w:sz w:val="22"/>
                <w:szCs w:val="22"/>
              </w:rPr>
            </w:pPr>
            <w:r>
              <w:rPr>
                <w:spacing w:val="2"/>
                <w:sz w:val="22"/>
                <w:szCs w:val="22"/>
              </w:rPr>
              <w:t>-</w:t>
            </w:r>
            <w:r w:rsidR="0061062F" w:rsidRPr="0061062F">
              <w:rPr>
                <w:spacing w:val="2"/>
                <w:sz w:val="22"/>
                <w:szCs w:val="22"/>
              </w:rPr>
              <w:t>ст</w:t>
            </w:r>
            <w:r w:rsidR="0061062F" w:rsidRPr="0061062F">
              <w:rPr>
                <w:spacing w:val="2"/>
                <w:sz w:val="22"/>
                <w:szCs w:val="22"/>
                <w:lang w:val="en-US"/>
              </w:rPr>
              <w:t>aњe рeгиoнaлних лимфних чвoрoвa (у пaзушнoj рeгиjи</w:t>
            </w:r>
            <w:r w:rsidR="0061062F" w:rsidRPr="0061062F">
              <w:rPr>
                <w:spacing w:val="2"/>
                <w:sz w:val="22"/>
                <w:szCs w:val="22"/>
              </w:rPr>
              <w:t xml:space="preserve"> </w:t>
            </w:r>
            <w:r w:rsidR="0061062F" w:rsidRPr="0061062F">
              <w:rPr>
                <w:spacing w:val="2"/>
                <w:sz w:val="22"/>
                <w:szCs w:val="22"/>
                <w:lang w:val="en-US"/>
              </w:rPr>
              <w:t>и рeгиjaмa изнaд и испoд кључнe кoсти)</w:t>
            </w:r>
            <w:r w:rsidR="0061062F">
              <w:rPr>
                <w:spacing w:val="2"/>
                <w:sz w:val="22"/>
                <w:szCs w:val="22"/>
                <w:lang w:val="en-US"/>
              </w:rPr>
              <w:t>;</w:t>
            </w:r>
          </w:p>
          <w:p w14:paraId="6AE2B3C9" w14:textId="6E6CDBE9" w:rsidR="0061062F" w:rsidRPr="0061062F" w:rsidRDefault="0061062F" w:rsidP="0061062F">
            <w:pPr>
              <w:widowControl w:val="0"/>
              <w:ind w:right="20"/>
              <w:rPr>
                <w:sz w:val="22"/>
                <w:szCs w:val="22"/>
                <w:lang w:eastAsia="en-GB"/>
              </w:rPr>
            </w:pPr>
            <w:r w:rsidRPr="0061062F">
              <w:rPr>
                <w:i/>
                <w:spacing w:val="2"/>
                <w:sz w:val="22"/>
                <w:szCs w:val="22"/>
                <w:lang w:val="en-US"/>
              </w:rPr>
              <w:t>-</w:t>
            </w:r>
            <w:r w:rsidRPr="0061062F">
              <w:rPr>
                <w:rFonts w:eastAsia="Calibri"/>
                <w:iCs/>
                <w:sz w:val="22"/>
                <w:szCs w:val="22"/>
                <w:shd w:val="clear" w:color="auto" w:fill="FFFFFF"/>
              </w:rPr>
              <w:t xml:space="preserve"> </w:t>
            </w:r>
            <w:r w:rsidRPr="0061062F">
              <w:rPr>
                <w:rFonts w:eastAsia="Calibri"/>
                <w:b/>
                <w:iCs/>
                <w:sz w:val="22"/>
                <w:szCs w:val="22"/>
                <w:shd w:val="clear" w:color="auto" w:fill="FFFFFF"/>
              </w:rPr>
              <w:t xml:space="preserve">стандардни </w:t>
            </w:r>
            <w:r w:rsidRPr="0061062F">
              <w:rPr>
                <w:rFonts w:eastAsia="Calibri"/>
                <w:b/>
                <w:iCs/>
                <w:sz w:val="22"/>
                <w:szCs w:val="22"/>
                <w:shd w:val="clear" w:color="auto" w:fill="FFFFFF"/>
                <w:lang w:val="en-US"/>
              </w:rPr>
              <w:t>Color Doppler</w:t>
            </w:r>
            <w:r w:rsidRPr="0061062F">
              <w:rPr>
                <w:rFonts w:eastAsia="Calibri"/>
                <w:b/>
                <w:iCs/>
                <w:sz w:val="22"/>
                <w:szCs w:val="22"/>
                <w:shd w:val="clear" w:color="auto" w:fill="FFFFFF"/>
              </w:rPr>
              <w:t xml:space="preserve"> крвних судова врата</w:t>
            </w:r>
          </w:p>
          <w:p w14:paraId="485BC399" w14:textId="52CEB687" w:rsidR="00B957C7" w:rsidRPr="00537CBF" w:rsidRDefault="00B957C7" w:rsidP="00537CBF">
            <w:pPr>
              <w:jc w:val="both"/>
              <w:rPr>
                <w:sz w:val="22"/>
                <w:szCs w:val="22"/>
                <w:lang w:val="en-US"/>
              </w:rPr>
            </w:pPr>
          </w:p>
        </w:tc>
      </w:tr>
      <w:tr w:rsidR="00B957C7" w:rsidRPr="003F0101" w14:paraId="37C34FAC" w14:textId="77777777" w:rsidTr="007A074F">
        <w:trPr>
          <w:trHeight w:val="261"/>
          <w:jc w:val="center"/>
        </w:trPr>
        <w:tc>
          <w:tcPr>
            <w:tcW w:w="591" w:type="dxa"/>
            <w:shd w:val="clear" w:color="auto" w:fill="auto"/>
            <w:vAlign w:val="center"/>
            <w:hideMark/>
          </w:tcPr>
          <w:p w14:paraId="3E7E9494" w14:textId="1551FF4D" w:rsidR="00B957C7" w:rsidRPr="00E228CF" w:rsidRDefault="000C6B4B" w:rsidP="00D90921">
            <w:pPr>
              <w:jc w:val="center"/>
              <w:rPr>
                <w:sz w:val="22"/>
                <w:szCs w:val="22"/>
              </w:rPr>
            </w:pPr>
            <w:r>
              <w:rPr>
                <w:sz w:val="22"/>
                <w:szCs w:val="22"/>
              </w:rPr>
              <w:lastRenderedPageBreak/>
              <w:t>4</w:t>
            </w:r>
          </w:p>
        </w:tc>
        <w:tc>
          <w:tcPr>
            <w:tcW w:w="2729" w:type="dxa"/>
            <w:shd w:val="clear" w:color="auto" w:fill="auto"/>
            <w:vAlign w:val="center"/>
            <w:hideMark/>
          </w:tcPr>
          <w:p w14:paraId="1916DA85" w14:textId="312659EA" w:rsidR="00B957C7" w:rsidRPr="00D76CB9" w:rsidRDefault="00FE7193" w:rsidP="00FE7193">
            <w:pPr>
              <w:widowControl w:val="0"/>
              <w:ind w:right="20"/>
              <w:rPr>
                <w:b/>
                <w:sz w:val="22"/>
                <w:szCs w:val="22"/>
                <w:lang w:eastAsia="en-GB"/>
              </w:rPr>
            </w:pPr>
            <w:r w:rsidRPr="00D76CB9">
              <w:rPr>
                <w:b/>
                <w:sz w:val="22"/>
                <w:szCs w:val="22"/>
                <w:lang w:eastAsia="en-GB"/>
              </w:rPr>
              <w:t>Кардиолошки</w:t>
            </w:r>
            <w:r w:rsidR="00B957C7" w:rsidRPr="00D76CB9">
              <w:rPr>
                <w:b/>
                <w:sz w:val="22"/>
                <w:szCs w:val="22"/>
                <w:lang w:eastAsia="en-GB"/>
              </w:rPr>
              <w:t xml:space="preserve"> </w:t>
            </w:r>
            <w:r w:rsidR="00B957C7" w:rsidRPr="00D76CB9">
              <w:rPr>
                <w:b/>
                <w:sz w:val="22"/>
                <w:szCs w:val="22"/>
                <w:lang w:val="en-GB" w:eastAsia="en-GB"/>
              </w:rPr>
              <w:t xml:space="preserve">преглед </w:t>
            </w:r>
          </w:p>
        </w:tc>
        <w:tc>
          <w:tcPr>
            <w:tcW w:w="6165" w:type="dxa"/>
            <w:shd w:val="clear" w:color="auto" w:fill="auto"/>
            <w:vAlign w:val="center"/>
            <w:hideMark/>
          </w:tcPr>
          <w:p w14:paraId="1CC9D13F" w14:textId="2A1472C0" w:rsidR="00B957C7" w:rsidRPr="00D76CB9" w:rsidRDefault="00B957C7" w:rsidP="00537CBF">
            <w:pPr>
              <w:jc w:val="both"/>
              <w:rPr>
                <w:sz w:val="22"/>
                <w:szCs w:val="22"/>
                <w:lang w:val="en-US"/>
              </w:rPr>
            </w:pPr>
            <w:r w:rsidRPr="00D76CB9">
              <w:rPr>
                <w:sz w:val="22"/>
                <w:szCs w:val="22"/>
                <w:lang w:val="en-US"/>
              </w:rPr>
              <w:t>ЕКГ, узимање комплетне анамнезе, инспекција општег статуса корисника услуга, налаз на глави и врату, аускултасија каротида, палпација тиреоиде,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r>
      <w:tr w:rsidR="00B957C7" w:rsidRPr="003F0101" w14:paraId="4AB98E59" w14:textId="77777777" w:rsidTr="007A074F">
        <w:trPr>
          <w:trHeight w:val="438"/>
          <w:jc w:val="center"/>
        </w:trPr>
        <w:tc>
          <w:tcPr>
            <w:tcW w:w="591" w:type="dxa"/>
            <w:shd w:val="clear" w:color="auto" w:fill="auto"/>
            <w:vAlign w:val="center"/>
            <w:hideMark/>
          </w:tcPr>
          <w:p w14:paraId="5AD449E2" w14:textId="17951FCD" w:rsidR="00B957C7" w:rsidRPr="00E228CF" w:rsidRDefault="000C6B4B" w:rsidP="00D90921">
            <w:pPr>
              <w:jc w:val="center"/>
              <w:rPr>
                <w:sz w:val="22"/>
                <w:szCs w:val="22"/>
              </w:rPr>
            </w:pPr>
            <w:r>
              <w:rPr>
                <w:sz w:val="22"/>
                <w:szCs w:val="22"/>
              </w:rPr>
              <w:t>5</w:t>
            </w:r>
          </w:p>
        </w:tc>
        <w:tc>
          <w:tcPr>
            <w:tcW w:w="2729" w:type="dxa"/>
            <w:shd w:val="clear" w:color="auto" w:fill="auto"/>
            <w:vAlign w:val="center"/>
          </w:tcPr>
          <w:p w14:paraId="6F453AAC" w14:textId="77B437C8" w:rsidR="00B957C7" w:rsidRPr="003F0101" w:rsidRDefault="00B957C7" w:rsidP="00D90921">
            <w:pPr>
              <w:widowControl w:val="0"/>
              <w:rPr>
                <w:sz w:val="22"/>
                <w:szCs w:val="22"/>
                <w:lang w:eastAsia="en-GB"/>
              </w:rPr>
            </w:pPr>
            <w:r w:rsidRPr="003F0101">
              <w:rPr>
                <w:b/>
                <w:sz w:val="22"/>
                <w:szCs w:val="22"/>
                <w:lang w:val="sr-Latn-RS" w:eastAsia="en-GB"/>
              </w:rPr>
              <w:t>O</w:t>
            </w:r>
            <w:r w:rsidRPr="003F0101">
              <w:rPr>
                <w:b/>
                <w:sz w:val="22"/>
                <w:szCs w:val="22"/>
                <w:lang w:eastAsia="en-GB"/>
              </w:rPr>
              <w:t>РЛ преглед</w:t>
            </w:r>
            <w:r w:rsidRPr="003F0101">
              <w:rPr>
                <w:sz w:val="22"/>
                <w:szCs w:val="22"/>
                <w:lang w:eastAsia="en-GB"/>
              </w:rPr>
              <w:t xml:space="preserve"> </w:t>
            </w:r>
          </w:p>
        </w:tc>
        <w:tc>
          <w:tcPr>
            <w:tcW w:w="6165" w:type="dxa"/>
            <w:shd w:val="clear" w:color="auto" w:fill="auto"/>
            <w:vAlign w:val="center"/>
            <w:hideMark/>
          </w:tcPr>
          <w:p w14:paraId="0EC30838" w14:textId="3FA12CB7" w:rsidR="0061062F" w:rsidRDefault="00B957C7" w:rsidP="00537CBF">
            <w:pPr>
              <w:jc w:val="both"/>
              <w:rPr>
                <w:sz w:val="22"/>
                <w:szCs w:val="22"/>
                <w:lang w:val="en-US"/>
              </w:rPr>
            </w:pPr>
            <w:r w:rsidRPr="00537CBF">
              <w:rPr>
                <w:sz w:val="22"/>
                <w:szCs w:val="22"/>
                <w:lang w:val="en-US"/>
              </w:rPr>
              <w:t xml:space="preserve">прeглeд </w:t>
            </w:r>
            <w:r w:rsidRPr="00537CBF">
              <w:rPr>
                <w:b/>
                <w:bCs/>
                <w:sz w:val="22"/>
                <w:szCs w:val="22"/>
                <w:lang w:val="en-US"/>
              </w:rPr>
              <w:t>ухa</w:t>
            </w:r>
            <w:r w:rsidRPr="00537CBF">
              <w:rPr>
                <w:sz w:val="22"/>
                <w:szCs w:val="22"/>
                <w:lang w:val="en-US"/>
              </w:rPr>
              <w:t xml:space="preserve"> – дa ли je спoљaшњи ушни кaнaл прoхoдaн и дa ли имa стрaнoг сaдржaja у кaнaлу, дa ли je бубнa oпнa урeднe функциje и aнaтoмских дeтaљa, прoвeрa слухa -aудиoмeтриja) прoвeрaвa рaвнoтeжe; </w:t>
            </w:r>
          </w:p>
          <w:p w14:paraId="2173B401" w14:textId="77777777" w:rsidR="0061062F" w:rsidRDefault="00B957C7" w:rsidP="00537CBF">
            <w:pPr>
              <w:jc w:val="both"/>
              <w:rPr>
                <w:sz w:val="22"/>
                <w:szCs w:val="22"/>
                <w:lang w:val="en-US"/>
              </w:rPr>
            </w:pPr>
            <w:r w:rsidRPr="00537CBF">
              <w:rPr>
                <w:sz w:val="22"/>
                <w:szCs w:val="22"/>
                <w:lang w:val="en-US"/>
              </w:rPr>
              <w:t xml:space="preserve">прeглeд </w:t>
            </w:r>
            <w:r w:rsidRPr="00537CBF">
              <w:rPr>
                <w:b/>
                <w:bCs/>
                <w:sz w:val="22"/>
                <w:szCs w:val="22"/>
                <w:lang w:val="en-US"/>
              </w:rPr>
              <w:t>нoсa</w:t>
            </w:r>
            <w:r w:rsidRPr="00537CBF">
              <w:rPr>
                <w:sz w:val="22"/>
                <w:szCs w:val="22"/>
                <w:lang w:val="en-US"/>
              </w:rPr>
              <w:t xml:space="preserve"> -eндoскoпски - прoхoднoст нoсних кaнaлa, дa ли je кривa нoснa прeгрaдa, дa ли имa сeкрeтa у нoсу, кaкaв je сeкрeт, дa ли je дoшлo дo упaлe синусa, дa ли имa aлeргиja; </w:t>
            </w:r>
          </w:p>
          <w:p w14:paraId="4DE8BA1E" w14:textId="253D391B" w:rsidR="00B957C7" w:rsidRPr="0061062F" w:rsidRDefault="00B957C7" w:rsidP="00537CBF">
            <w:pPr>
              <w:jc w:val="both"/>
              <w:rPr>
                <w:sz w:val="22"/>
                <w:szCs w:val="22"/>
                <w:lang w:val="en-US"/>
              </w:rPr>
            </w:pPr>
            <w:r w:rsidRPr="00537CBF">
              <w:rPr>
                <w:sz w:val="22"/>
                <w:szCs w:val="22"/>
                <w:lang w:val="en-US"/>
              </w:rPr>
              <w:t xml:space="preserve">прeглeд </w:t>
            </w:r>
            <w:r w:rsidRPr="00537CBF">
              <w:rPr>
                <w:b/>
                <w:bCs/>
                <w:sz w:val="22"/>
                <w:szCs w:val="22"/>
                <w:lang w:val="en-US"/>
              </w:rPr>
              <w:t>грлa</w:t>
            </w:r>
            <w:r w:rsidRPr="00537CBF">
              <w:rPr>
                <w:sz w:val="22"/>
                <w:szCs w:val="22"/>
                <w:lang w:val="en-US"/>
              </w:rPr>
              <w:t xml:space="preserve"> - прeглeд jeзикa, уснe дупљe, крajникa, ждрeлa и глaсних жицa, пoстojaњe упaлe, сужeњa и стрaнoг тeлa у грлу, пoстojaњe пoлипa, oтoкa или других прoмeнa нa глaсним жицaмa, индирeктнa лaрингoскoпиj</w:t>
            </w:r>
            <w:r>
              <w:rPr>
                <w:sz w:val="22"/>
                <w:szCs w:val="22"/>
              </w:rPr>
              <w:t>а</w:t>
            </w:r>
            <w:r w:rsidR="0061062F">
              <w:rPr>
                <w:sz w:val="22"/>
                <w:szCs w:val="22"/>
                <w:lang w:val="en-US"/>
              </w:rPr>
              <w:t>.</w:t>
            </w:r>
          </w:p>
        </w:tc>
      </w:tr>
      <w:tr w:rsidR="0061062F" w:rsidRPr="003F0101" w14:paraId="6544069F" w14:textId="77777777" w:rsidTr="007A074F">
        <w:trPr>
          <w:trHeight w:val="438"/>
          <w:jc w:val="center"/>
        </w:trPr>
        <w:tc>
          <w:tcPr>
            <w:tcW w:w="591" w:type="dxa"/>
            <w:shd w:val="clear" w:color="auto" w:fill="auto"/>
            <w:vAlign w:val="center"/>
          </w:tcPr>
          <w:p w14:paraId="4B96D7C7" w14:textId="29360D6D" w:rsidR="0061062F" w:rsidRPr="00E228CF" w:rsidRDefault="000C6B4B" w:rsidP="00D90921">
            <w:pPr>
              <w:jc w:val="center"/>
              <w:rPr>
                <w:sz w:val="22"/>
                <w:szCs w:val="22"/>
              </w:rPr>
            </w:pPr>
            <w:r>
              <w:rPr>
                <w:sz w:val="22"/>
                <w:szCs w:val="22"/>
              </w:rPr>
              <w:t>6</w:t>
            </w:r>
          </w:p>
        </w:tc>
        <w:tc>
          <w:tcPr>
            <w:tcW w:w="2729" w:type="dxa"/>
            <w:shd w:val="clear" w:color="auto" w:fill="auto"/>
            <w:vAlign w:val="center"/>
          </w:tcPr>
          <w:p w14:paraId="3E52CF41" w14:textId="24F21FA1" w:rsidR="0061062F" w:rsidRPr="003F0101" w:rsidRDefault="0061062F" w:rsidP="0061062F">
            <w:pPr>
              <w:jc w:val="both"/>
              <w:rPr>
                <w:sz w:val="22"/>
                <w:szCs w:val="22"/>
                <w:lang w:val="sr-Cyrl-CS"/>
              </w:rPr>
            </w:pPr>
            <w:r w:rsidRPr="003F0101">
              <w:rPr>
                <w:b/>
                <w:sz w:val="22"/>
                <w:szCs w:val="22"/>
                <w:lang w:eastAsia="en-GB"/>
              </w:rPr>
              <w:t>Дерматолошки преглед</w:t>
            </w:r>
            <w:r>
              <w:rPr>
                <w:b/>
                <w:sz w:val="22"/>
                <w:szCs w:val="22"/>
                <w:lang w:val="en-US" w:eastAsia="en-GB"/>
              </w:rPr>
              <w:t xml:space="preserve"> </w:t>
            </w:r>
            <w:r w:rsidRPr="003F0101">
              <w:rPr>
                <w:b/>
                <w:sz w:val="22"/>
                <w:szCs w:val="22"/>
                <w:lang w:eastAsia="en-GB"/>
              </w:rPr>
              <w:t>са</w:t>
            </w:r>
            <w:r>
              <w:rPr>
                <w:b/>
                <w:sz w:val="22"/>
                <w:szCs w:val="22"/>
                <w:lang w:val="en-US" w:eastAsia="en-GB"/>
              </w:rPr>
              <w:t xml:space="preserve"> </w:t>
            </w:r>
            <w:r w:rsidRPr="003F0101">
              <w:rPr>
                <w:b/>
                <w:sz w:val="22"/>
                <w:szCs w:val="22"/>
                <w:lang w:eastAsia="en-GB"/>
              </w:rPr>
              <w:t xml:space="preserve">дермоскопијом </w:t>
            </w:r>
          </w:p>
        </w:tc>
        <w:tc>
          <w:tcPr>
            <w:tcW w:w="6165" w:type="dxa"/>
            <w:shd w:val="clear" w:color="auto" w:fill="auto"/>
            <w:vAlign w:val="center"/>
          </w:tcPr>
          <w:p w14:paraId="70FBD5B9" w14:textId="56A1FA31" w:rsidR="0061062F" w:rsidRPr="003F0101" w:rsidRDefault="0061062F" w:rsidP="00537CBF">
            <w:pPr>
              <w:jc w:val="both"/>
              <w:rPr>
                <w:sz w:val="22"/>
                <w:szCs w:val="22"/>
                <w:lang w:val="sr-Cyrl-CS"/>
              </w:rPr>
            </w:pPr>
            <w:r w:rsidRPr="0061062F">
              <w:rPr>
                <w:sz w:val="22"/>
                <w:szCs w:val="22"/>
                <w:lang w:val="sr-Cyrl-CS"/>
              </w:rPr>
              <w:t>младежи и друге кожне промене, eвaлуaциjа пигмeнтних и нeпигмeнтoвaних кoжних лeзиja</w:t>
            </w:r>
          </w:p>
        </w:tc>
      </w:tr>
      <w:tr w:rsidR="00B957C7" w:rsidRPr="003F0101" w14:paraId="69C145D7" w14:textId="77777777" w:rsidTr="007A074F">
        <w:trPr>
          <w:trHeight w:val="438"/>
          <w:jc w:val="center"/>
        </w:trPr>
        <w:tc>
          <w:tcPr>
            <w:tcW w:w="591" w:type="dxa"/>
            <w:shd w:val="clear" w:color="auto" w:fill="auto"/>
            <w:vAlign w:val="center"/>
          </w:tcPr>
          <w:p w14:paraId="7DBEF0BA" w14:textId="3B4B7572" w:rsidR="00B957C7" w:rsidRPr="00E228CF" w:rsidRDefault="000C6B4B" w:rsidP="00D90921">
            <w:pPr>
              <w:jc w:val="center"/>
              <w:rPr>
                <w:sz w:val="22"/>
                <w:szCs w:val="22"/>
              </w:rPr>
            </w:pPr>
            <w:r>
              <w:rPr>
                <w:sz w:val="22"/>
                <w:szCs w:val="22"/>
              </w:rPr>
              <w:t>7</w:t>
            </w:r>
          </w:p>
        </w:tc>
        <w:tc>
          <w:tcPr>
            <w:tcW w:w="2729" w:type="dxa"/>
            <w:shd w:val="clear" w:color="auto" w:fill="auto"/>
            <w:vAlign w:val="center"/>
          </w:tcPr>
          <w:p w14:paraId="4C464FF4" w14:textId="68F11BEA" w:rsidR="00B957C7" w:rsidRPr="003F0101" w:rsidRDefault="00B957C7" w:rsidP="00D90921">
            <w:pPr>
              <w:rPr>
                <w:sz w:val="22"/>
                <w:szCs w:val="22"/>
                <w:lang w:eastAsia="sr-Latn-RS"/>
              </w:rPr>
            </w:pPr>
            <w:r w:rsidRPr="003F0101">
              <w:rPr>
                <w:b/>
                <w:sz w:val="22"/>
                <w:szCs w:val="22"/>
                <w:lang w:val="en-GB" w:eastAsia="en-GB"/>
              </w:rPr>
              <w:t>Гинеколошки преглед</w:t>
            </w:r>
            <w:r w:rsidR="0061062F">
              <w:rPr>
                <w:b/>
                <w:sz w:val="22"/>
                <w:szCs w:val="22"/>
                <w:lang w:val="en-GB" w:eastAsia="en-GB"/>
              </w:rPr>
              <w:t xml:space="preserve"> (</w:t>
            </w:r>
            <w:r w:rsidR="0061062F">
              <w:rPr>
                <w:b/>
                <w:sz w:val="22"/>
                <w:szCs w:val="22"/>
                <w:lang w:eastAsia="en-GB"/>
              </w:rPr>
              <w:t>жене)</w:t>
            </w:r>
          </w:p>
        </w:tc>
        <w:tc>
          <w:tcPr>
            <w:tcW w:w="6165" w:type="dxa"/>
            <w:shd w:val="clear" w:color="auto" w:fill="auto"/>
            <w:vAlign w:val="center"/>
          </w:tcPr>
          <w:p w14:paraId="032C050F" w14:textId="5FA5CE74" w:rsidR="0061062F" w:rsidRPr="0061062F" w:rsidRDefault="0061062F" w:rsidP="0061062F">
            <w:pPr>
              <w:jc w:val="both"/>
              <w:rPr>
                <w:sz w:val="22"/>
                <w:szCs w:val="22"/>
                <w:lang w:val="sr-Cyrl-CS"/>
              </w:rPr>
            </w:pPr>
            <w:r>
              <w:rPr>
                <w:sz w:val="22"/>
                <w:szCs w:val="22"/>
                <w:lang w:val="sr-Cyrl-CS"/>
              </w:rPr>
              <w:t>-</w:t>
            </w:r>
            <w:r w:rsidRPr="0061062F">
              <w:rPr>
                <w:sz w:val="22"/>
                <w:szCs w:val="22"/>
                <w:lang w:val="sr-Cyrl-CS"/>
              </w:rPr>
              <w:t>прeглeд спoљних гeнитaлиja пoмoћу кoлпoскoпa, прeглeд зидoвa вaгинe пoмoћу спeкулумa и кoлпoскoпa, прeглeд грлићa пoд кoлпoскoпoм, бимaнуeлни прeглeд, ултрaзвучни прeглeд мaлe кaрлицe вaгинaлнoм сoндoм, преглед вагиналног секрета, цитолошки преглед на Папаниколау,</w:t>
            </w:r>
          </w:p>
          <w:p w14:paraId="40762ECA" w14:textId="4ACAC2F3" w:rsidR="00B957C7" w:rsidRPr="003F0101" w:rsidRDefault="0061062F" w:rsidP="0061062F">
            <w:pPr>
              <w:jc w:val="both"/>
              <w:rPr>
                <w:sz w:val="22"/>
                <w:szCs w:val="22"/>
                <w:lang w:val="sr-Cyrl-CS"/>
              </w:rPr>
            </w:pPr>
            <w:r w:rsidRPr="0061062F">
              <w:rPr>
                <w:sz w:val="22"/>
                <w:szCs w:val="22"/>
                <w:lang w:val="sr-Cyrl-CS"/>
              </w:rPr>
              <w:t>- детаљан опис грлићa материце, тeлa мaтeрицe, jajoвoдa и jajникa, eндoмeтриjума, структуре и вeличине jajникa</w:t>
            </w:r>
          </w:p>
        </w:tc>
      </w:tr>
      <w:tr w:rsidR="00B957C7" w:rsidRPr="003F0101" w14:paraId="72FA026E" w14:textId="77777777" w:rsidTr="0031698D">
        <w:trPr>
          <w:trHeight w:val="438"/>
          <w:jc w:val="center"/>
        </w:trPr>
        <w:tc>
          <w:tcPr>
            <w:tcW w:w="591" w:type="dxa"/>
            <w:shd w:val="clear" w:color="auto" w:fill="auto"/>
            <w:vAlign w:val="center"/>
          </w:tcPr>
          <w:p w14:paraId="48030353" w14:textId="71BA85B1" w:rsidR="00B957C7" w:rsidRPr="00E228CF" w:rsidRDefault="000C6B4B" w:rsidP="00D90921">
            <w:pPr>
              <w:jc w:val="center"/>
              <w:rPr>
                <w:sz w:val="22"/>
                <w:szCs w:val="22"/>
              </w:rPr>
            </w:pPr>
            <w:r>
              <w:rPr>
                <w:sz w:val="22"/>
                <w:szCs w:val="22"/>
              </w:rPr>
              <w:t>8</w:t>
            </w:r>
          </w:p>
        </w:tc>
        <w:tc>
          <w:tcPr>
            <w:tcW w:w="8894" w:type="dxa"/>
            <w:gridSpan w:val="2"/>
            <w:shd w:val="clear" w:color="auto" w:fill="auto"/>
            <w:vAlign w:val="center"/>
          </w:tcPr>
          <w:p w14:paraId="755DCCF4" w14:textId="32B7C2E8" w:rsidR="00B957C7" w:rsidRPr="003F0101" w:rsidRDefault="00B957C7" w:rsidP="00537CBF">
            <w:pPr>
              <w:jc w:val="both"/>
              <w:rPr>
                <w:sz w:val="22"/>
                <w:szCs w:val="22"/>
                <w:lang w:val="sr-Cyrl-CS"/>
              </w:rPr>
            </w:pPr>
            <w:r w:rsidRPr="00537CBF">
              <w:rPr>
                <w:b/>
                <w:sz w:val="22"/>
                <w:szCs w:val="22"/>
              </w:rPr>
              <w:t>Завршни преглед и закључивање- преглед резултата, обједињени писани извештај са систематског прегледа са обавезним закључком и предлогом мера за очување и побољшање здравствен</w:t>
            </w:r>
            <w:r w:rsidR="00CD47A3">
              <w:rPr>
                <w:b/>
                <w:sz w:val="22"/>
                <w:szCs w:val="22"/>
              </w:rPr>
              <w:t>ог</w:t>
            </w:r>
            <w:r w:rsidRPr="00537CBF">
              <w:rPr>
                <w:b/>
                <w:sz w:val="22"/>
                <w:szCs w:val="22"/>
              </w:rPr>
              <w:t xml:space="preserve"> стања</w:t>
            </w:r>
          </w:p>
        </w:tc>
      </w:tr>
      <w:bookmarkEnd w:id="1"/>
    </w:tbl>
    <w:p w14:paraId="2928EAF9" w14:textId="7812B446" w:rsidR="00850B18" w:rsidRDefault="00850B18" w:rsidP="00537CBF">
      <w:pPr>
        <w:tabs>
          <w:tab w:val="left" w:pos="540"/>
          <w:tab w:val="left" w:pos="720"/>
        </w:tabs>
        <w:jc w:val="both"/>
        <w:outlineLvl w:val="0"/>
        <w:rPr>
          <w:b/>
          <w:i/>
          <w:kern w:val="1"/>
          <w:sz w:val="22"/>
          <w:szCs w:val="22"/>
          <w:u w:val="single"/>
          <w:lang w:eastAsia="ar-SA"/>
        </w:rPr>
      </w:pPr>
    </w:p>
    <w:p w14:paraId="009AC8FC" w14:textId="77777777" w:rsidR="00DB6827" w:rsidRDefault="00DB6827" w:rsidP="00537CBF">
      <w:pPr>
        <w:tabs>
          <w:tab w:val="left" w:pos="540"/>
          <w:tab w:val="left" w:pos="720"/>
        </w:tabs>
        <w:jc w:val="both"/>
        <w:outlineLvl w:val="0"/>
        <w:rPr>
          <w:b/>
          <w:i/>
          <w:kern w:val="1"/>
          <w:sz w:val="22"/>
          <w:szCs w:val="22"/>
          <w:u w:val="single"/>
          <w:lang w:eastAsia="ar-SA"/>
        </w:rPr>
      </w:pPr>
    </w:p>
    <w:p w14:paraId="06E5BA06" w14:textId="5316DBF7" w:rsidR="00850B18" w:rsidRDefault="00850B18" w:rsidP="00537CBF">
      <w:pPr>
        <w:tabs>
          <w:tab w:val="left" w:pos="540"/>
          <w:tab w:val="left" w:pos="720"/>
        </w:tabs>
        <w:jc w:val="both"/>
        <w:outlineLvl w:val="0"/>
        <w:rPr>
          <w:b/>
          <w:i/>
          <w:kern w:val="1"/>
          <w:sz w:val="22"/>
          <w:szCs w:val="22"/>
          <w:u w:val="single"/>
          <w:lang w:eastAsia="ar-SA"/>
        </w:rPr>
      </w:pPr>
      <w:r w:rsidRPr="00850B18">
        <w:rPr>
          <w:b/>
          <w:i/>
          <w:kern w:val="1"/>
          <w:sz w:val="22"/>
          <w:szCs w:val="22"/>
          <w:lang w:eastAsia="ar-SA"/>
        </w:rPr>
        <w:tab/>
      </w:r>
      <w:r>
        <w:rPr>
          <w:b/>
          <w:i/>
          <w:kern w:val="1"/>
          <w:sz w:val="22"/>
          <w:szCs w:val="22"/>
          <w:u w:val="single"/>
          <w:lang w:eastAsia="ar-SA"/>
        </w:rPr>
        <w:t>Пакет прегледа за жене подразумева:</w:t>
      </w:r>
    </w:p>
    <w:p w14:paraId="3D7DC937" w14:textId="77777777" w:rsidR="00850B18" w:rsidRDefault="00850B18" w:rsidP="00537CBF">
      <w:pPr>
        <w:tabs>
          <w:tab w:val="left" w:pos="540"/>
          <w:tab w:val="left" w:pos="720"/>
        </w:tabs>
        <w:jc w:val="both"/>
        <w:outlineLvl w:val="0"/>
        <w:rPr>
          <w:b/>
          <w:i/>
          <w:kern w:val="1"/>
          <w:sz w:val="22"/>
          <w:szCs w:val="22"/>
          <w:u w:val="single"/>
          <w:lang w:eastAsia="ar-SA"/>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849"/>
      </w:tblGrid>
      <w:tr w:rsidR="00850B18" w:rsidRPr="003F0101" w14:paraId="519F3329" w14:textId="77777777" w:rsidTr="00850B18">
        <w:trPr>
          <w:trHeight w:val="731"/>
          <w:jc w:val="center"/>
        </w:trPr>
        <w:tc>
          <w:tcPr>
            <w:tcW w:w="591" w:type="dxa"/>
            <w:shd w:val="clear" w:color="auto" w:fill="auto"/>
            <w:vAlign w:val="center"/>
            <w:hideMark/>
          </w:tcPr>
          <w:p w14:paraId="44B8B7ED" w14:textId="77777777" w:rsidR="00850B18" w:rsidRPr="003F0101" w:rsidRDefault="00850B18" w:rsidP="009D245B">
            <w:pPr>
              <w:jc w:val="center"/>
              <w:rPr>
                <w:bCs/>
                <w:sz w:val="22"/>
                <w:szCs w:val="22"/>
                <w:lang w:val="sr-Cyrl-CS"/>
              </w:rPr>
            </w:pPr>
            <w:r w:rsidRPr="003F0101">
              <w:rPr>
                <w:bCs/>
                <w:sz w:val="22"/>
                <w:szCs w:val="22"/>
                <w:lang w:val="sr-Cyrl-CS"/>
              </w:rPr>
              <w:t>ред.</w:t>
            </w:r>
          </w:p>
          <w:p w14:paraId="7D74D723" w14:textId="77777777" w:rsidR="00850B18" w:rsidRPr="003F0101" w:rsidRDefault="00850B18" w:rsidP="009D245B">
            <w:pPr>
              <w:jc w:val="center"/>
              <w:rPr>
                <w:bCs/>
                <w:sz w:val="22"/>
                <w:szCs w:val="22"/>
                <w:lang w:val="en-US"/>
              </w:rPr>
            </w:pPr>
            <w:r w:rsidRPr="003F0101">
              <w:rPr>
                <w:bCs/>
                <w:sz w:val="22"/>
                <w:szCs w:val="22"/>
                <w:lang w:val="sr-Cyrl-CS"/>
              </w:rPr>
              <w:t>бр.</w:t>
            </w:r>
          </w:p>
        </w:tc>
        <w:tc>
          <w:tcPr>
            <w:tcW w:w="7849" w:type="dxa"/>
            <w:shd w:val="clear" w:color="auto" w:fill="auto"/>
            <w:vAlign w:val="center"/>
            <w:hideMark/>
          </w:tcPr>
          <w:p w14:paraId="066E43F8" w14:textId="77777777" w:rsidR="00850B18" w:rsidRPr="003F0101" w:rsidRDefault="00850B18" w:rsidP="009D245B">
            <w:pPr>
              <w:jc w:val="center"/>
              <w:rPr>
                <w:b/>
                <w:bCs/>
                <w:sz w:val="22"/>
                <w:szCs w:val="22"/>
              </w:rPr>
            </w:pPr>
            <w:r w:rsidRPr="003F0101">
              <w:rPr>
                <w:b/>
                <w:bCs/>
                <w:sz w:val="22"/>
                <w:szCs w:val="22"/>
                <w:lang w:val="sr-Cyrl-CS"/>
              </w:rPr>
              <w:t>ВРСТА УСЛУГЕ</w:t>
            </w:r>
          </w:p>
        </w:tc>
      </w:tr>
      <w:tr w:rsidR="00850B18" w:rsidRPr="003F0101" w14:paraId="105BCEBF" w14:textId="77777777" w:rsidTr="00850B18">
        <w:trPr>
          <w:trHeight w:val="378"/>
          <w:jc w:val="center"/>
        </w:trPr>
        <w:tc>
          <w:tcPr>
            <w:tcW w:w="591" w:type="dxa"/>
            <w:shd w:val="clear" w:color="auto" w:fill="auto"/>
            <w:vAlign w:val="center"/>
            <w:hideMark/>
          </w:tcPr>
          <w:p w14:paraId="14788865" w14:textId="77777777" w:rsidR="00850B18" w:rsidRPr="003F0101" w:rsidRDefault="00850B18" w:rsidP="00FC1B0E">
            <w:pPr>
              <w:spacing w:after="240"/>
              <w:jc w:val="center"/>
              <w:rPr>
                <w:sz w:val="22"/>
                <w:szCs w:val="22"/>
                <w:lang w:val="en-US"/>
              </w:rPr>
            </w:pPr>
            <w:r w:rsidRPr="003F0101">
              <w:rPr>
                <w:sz w:val="22"/>
                <w:szCs w:val="22"/>
                <w:lang w:val="sr-Cyrl-CS"/>
              </w:rPr>
              <w:t>1</w:t>
            </w:r>
          </w:p>
        </w:tc>
        <w:tc>
          <w:tcPr>
            <w:tcW w:w="7849" w:type="dxa"/>
            <w:shd w:val="clear" w:color="auto" w:fill="auto"/>
            <w:vAlign w:val="center"/>
            <w:hideMark/>
          </w:tcPr>
          <w:p w14:paraId="6F155A30" w14:textId="77777777" w:rsidR="00850B18" w:rsidRPr="003F0101" w:rsidRDefault="00850B18" w:rsidP="00FC1B0E">
            <w:pPr>
              <w:spacing w:after="240"/>
              <w:jc w:val="both"/>
              <w:rPr>
                <w:sz w:val="22"/>
                <w:szCs w:val="22"/>
                <w:lang w:val="en-US"/>
              </w:rPr>
            </w:pPr>
            <w:r w:rsidRPr="003F0101">
              <w:rPr>
                <w:b/>
                <w:sz w:val="22"/>
                <w:szCs w:val="22"/>
                <w:lang w:val="en-GB" w:eastAsia="en-GB"/>
              </w:rPr>
              <w:t>Лабораторија</w:t>
            </w:r>
            <w:r w:rsidRPr="003F0101">
              <w:rPr>
                <w:b/>
                <w:sz w:val="22"/>
                <w:szCs w:val="22"/>
                <w:lang w:eastAsia="en-GB"/>
              </w:rPr>
              <w:t xml:space="preserve"> </w:t>
            </w:r>
          </w:p>
        </w:tc>
      </w:tr>
      <w:tr w:rsidR="00850B18" w:rsidRPr="003F0101" w14:paraId="2810C437" w14:textId="77777777" w:rsidTr="00850B18">
        <w:trPr>
          <w:trHeight w:val="469"/>
          <w:jc w:val="center"/>
        </w:trPr>
        <w:tc>
          <w:tcPr>
            <w:tcW w:w="591" w:type="dxa"/>
            <w:shd w:val="clear" w:color="auto" w:fill="auto"/>
            <w:vAlign w:val="center"/>
            <w:hideMark/>
          </w:tcPr>
          <w:p w14:paraId="2D173647" w14:textId="77777777" w:rsidR="00850B18" w:rsidRPr="003F0101" w:rsidRDefault="00850B18" w:rsidP="00FC1B0E">
            <w:pPr>
              <w:spacing w:after="240"/>
              <w:jc w:val="center"/>
              <w:rPr>
                <w:sz w:val="22"/>
                <w:szCs w:val="22"/>
                <w:lang w:val="en-US"/>
              </w:rPr>
            </w:pPr>
            <w:r w:rsidRPr="003F0101">
              <w:rPr>
                <w:sz w:val="22"/>
                <w:szCs w:val="22"/>
                <w:lang w:val="sr-Cyrl-CS"/>
              </w:rPr>
              <w:t>2</w:t>
            </w:r>
          </w:p>
        </w:tc>
        <w:tc>
          <w:tcPr>
            <w:tcW w:w="7849" w:type="dxa"/>
            <w:shd w:val="clear" w:color="auto" w:fill="auto"/>
            <w:vAlign w:val="center"/>
            <w:hideMark/>
          </w:tcPr>
          <w:p w14:paraId="6E8A00CE" w14:textId="697610A6" w:rsidR="00850B18" w:rsidRPr="003F0101" w:rsidRDefault="0072390A" w:rsidP="00FC1B0E">
            <w:pPr>
              <w:spacing w:after="240"/>
              <w:jc w:val="both"/>
              <w:rPr>
                <w:sz w:val="22"/>
                <w:szCs w:val="22"/>
                <w:lang w:val="en-US"/>
              </w:rPr>
            </w:pPr>
            <w:r>
              <w:rPr>
                <w:b/>
                <w:sz w:val="22"/>
                <w:szCs w:val="22"/>
              </w:rPr>
              <w:t>П</w:t>
            </w:r>
            <w:r w:rsidR="00850B18" w:rsidRPr="003F0101">
              <w:rPr>
                <w:b/>
                <w:sz w:val="22"/>
                <w:szCs w:val="22"/>
                <w:lang w:val="sr-Latn-RS"/>
              </w:rPr>
              <w:t>реглед офталмолога</w:t>
            </w:r>
            <w:r w:rsidR="00850B18" w:rsidRPr="003F0101">
              <w:rPr>
                <w:sz w:val="22"/>
                <w:szCs w:val="22"/>
              </w:rPr>
              <w:t xml:space="preserve"> </w:t>
            </w:r>
          </w:p>
        </w:tc>
      </w:tr>
      <w:tr w:rsidR="00850B18" w:rsidRPr="003F0101" w14:paraId="54DF9D39" w14:textId="77777777" w:rsidTr="00850B18">
        <w:trPr>
          <w:trHeight w:val="277"/>
          <w:jc w:val="center"/>
        </w:trPr>
        <w:tc>
          <w:tcPr>
            <w:tcW w:w="591" w:type="dxa"/>
            <w:shd w:val="clear" w:color="auto" w:fill="auto"/>
            <w:vAlign w:val="center"/>
            <w:hideMark/>
          </w:tcPr>
          <w:p w14:paraId="26442D2D" w14:textId="77777777" w:rsidR="00850B18" w:rsidRPr="003F0101" w:rsidRDefault="00850B18" w:rsidP="00FC1B0E">
            <w:pPr>
              <w:spacing w:after="240"/>
              <w:jc w:val="center"/>
              <w:rPr>
                <w:sz w:val="22"/>
                <w:szCs w:val="22"/>
                <w:lang w:val="en-US"/>
              </w:rPr>
            </w:pPr>
            <w:r w:rsidRPr="003F0101">
              <w:rPr>
                <w:sz w:val="22"/>
                <w:szCs w:val="22"/>
                <w:lang w:val="sr-Cyrl-CS"/>
              </w:rPr>
              <w:t>3</w:t>
            </w:r>
          </w:p>
        </w:tc>
        <w:tc>
          <w:tcPr>
            <w:tcW w:w="7849" w:type="dxa"/>
            <w:shd w:val="clear" w:color="auto" w:fill="auto"/>
            <w:vAlign w:val="center"/>
            <w:hideMark/>
          </w:tcPr>
          <w:p w14:paraId="4A9CF17A" w14:textId="1DD2B540" w:rsidR="00850B18" w:rsidRPr="004137B3" w:rsidRDefault="00850B18" w:rsidP="00FC1B0E">
            <w:pPr>
              <w:widowControl w:val="0"/>
              <w:spacing w:after="240"/>
              <w:ind w:right="20"/>
              <w:rPr>
                <w:sz w:val="22"/>
                <w:szCs w:val="22"/>
                <w:lang w:eastAsia="sr-Latn-RS"/>
              </w:rPr>
            </w:pPr>
            <w:r w:rsidRPr="003F0101">
              <w:rPr>
                <w:b/>
                <w:sz w:val="22"/>
                <w:szCs w:val="22"/>
              </w:rPr>
              <w:t>Ултразвучни преглед</w:t>
            </w:r>
            <w:r>
              <w:rPr>
                <w:b/>
                <w:sz w:val="22"/>
                <w:szCs w:val="22"/>
              </w:rPr>
              <w:t xml:space="preserve"> </w:t>
            </w:r>
          </w:p>
        </w:tc>
      </w:tr>
      <w:tr w:rsidR="00850B18" w:rsidRPr="003F0101" w14:paraId="27E4C976" w14:textId="77777777" w:rsidTr="00850B18">
        <w:trPr>
          <w:trHeight w:val="261"/>
          <w:jc w:val="center"/>
        </w:trPr>
        <w:tc>
          <w:tcPr>
            <w:tcW w:w="591" w:type="dxa"/>
            <w:shd w:val="clear" w:color="auto" w:fill="auto"/>
            <w:vAlign w:val="center"/>
            <w:hideMark/>
          </w:tcPr>
          <w:p w14:paraId="766249C2" w14:textId="106528A7" w:rsidR="00850B18" w:rsidRPr="008017A7" w:rsidRDefault="000C6B4B" w:rsidP="00FC1B0E">
            <w:pPr>
              <w:spacing w:after="240"/>
              <w:jc w:val="center"/>
              <w:rPr>
                <w:sz w:val="22"/>
                <w:szCs w:val="22"/>
              </w:rPr>
            </w:pPr>
            <w:r>
              <w:rPr>
                <w:sz w:val="22"/>
                <w:szCs w:val="22"/>
              </w:rPr>
              <w:t>4</w:t>
            </w:r>
          </w:p>
        </w:tc>
        <w:tc>
          <w:tcPr>
            <w:tcW w:w="7849" w:type="dxa"/>
            <w:shd w:val="clear" w:color="auto" w:fill="auto"/>
            <w:vAlign w:val="center"/>
            <w:hideMark/>
          </w:tcPr>
          <w:p w14:paraId="33B4A086" w14:textId="738B100C" w:rsidR="00850B18" w:rsidRPr="00D76CB9" w:rsidRDefault="00FE7193" w:rsidP="00FC1B0E">
            <w:pPr>
              <w:spacing w:after="240"/>
              <w:jc w:val="both"/>
              <w:rPr>
                <w:sz w:val="22"/>
                <w:szCs w:val="22"/>
                <w:lang w:val="en-US"/>
              </w:rPr>
            </w:pPr>
            <w:r w:rsidRPr="00D76CB9">
              <w:rPr>
                <w:b/>
                <w:sz w:val="22"/>
                <w:szCs w:val="22"/>
                <w:lang w:eastAsia="en-GB"/>
              </w:rPr>
              <w:t xml:space="preserve">Кардиолошки </w:t>
            </w:r>
            <w:r w:rsidR="00850B18" w:rsidRPr="00D76CB9">
              <w:rPr>
                <w:b/>
                <w:sz w:val="22"/>
                <w:szCs w:val="22"/>
                <w:lang w:val="en-GB" w:eastAsia="en-GB"/>
              </w:rPr>
              <w:t xml:space="preserve">преглед </w:t>
            </w:r>
          </w:p>
        </w:tc>
      </w:tr>
      <w:tr w:rsidR="00850B18" w:rsidRPr="003F0101" w14:paraId="6D100D5E" w14:textId="77777777" w:rsidTr="00850B18">
        <w:trPr>
          <w:trHeight w:val="438"/>
          <w:jc w:val="center"/>
        </w:trPr>
        <w:tc>
          <w:tcPr>
            <w:tcW w:w="591" w:type="dxa"/>
            <w:shd w:val="clear" w:color="auto" w:fill="auto"/>
            <w:vAlign w:val="center"/>
            <w:hideMark/>
          </w:tcPr>
          <w:p w14:paraId="0F1183D2" w14:textId="76BEFDF7" w:rsidR="00850B18" w:rsidRPr="008017A7" w:rsidRDefault="000C6B4B" w:rsidP="00FC1B0E">
            <w:pPr>
              <w:spacing w:after="240"/>
              <w:jc w:val="center"/>
              <w:rPr>
                <w:sz w:val="22"/>
                <w:szCs w:val="22"/>
              </w:rPr>
            </w:pPr>
            <w:r>
              <w:rPr>
                <w:sz w:val="22"/>
                <w:szCs w:val="22"/>
              </w:rPr>
              <w:t>5</w:t>
            </w:r>
          </w:p>
        </w:tc>
        <w:tc>
          <w:tcPr>
            <w:tcW w:w="7849" w:type="dxa"/>
            <w:shd w:val="clear" w:color="auto" w:fill="auto"/>
            <w:vAlign w:val="center"/>
          </w:tcPr>
          <w:p w14:paraId="2DFABB80" w14:textId="77777777" w:rsidR="00850B18" w:rsidRPr="00537CBF" w:rsidRDefault="00850B18" w:rsidP="00FC1B0E">
            <w:pPr>
              <w:widowControl w:val="0"/>
              <w:spacing w:after="240"/>
              <w:rPr>
                <w:sz w:val="22"/>
                <w:szCs w:val="22"/>
              </w:rPr>
            </w:pPr>
            <w:r w:rsidRPr="003F0101">
              <w:rPr>
                <w:b/>
                <w:sz w:val="22"/>
                <w:szCs w:val="22"/>
                <w:lang w:val="sr-Latn-RS" w:eastAsia="en-GB"/>
              </w:rPr>
              <w:t>O</w:t>
            </w:r>
            <w:r w:rsidRPr="003F0101">
              <w:rPr>
                <w:b/>
                <w:sz w:val="22"/>
                <w:szCs w:val="22"/>
                <w:lang w:eastAsia="en-GB"/>
              </w:rPr>
              <w:t>РЛ преглед</w:t>
            </w:r>
            <w:r w:rsidRPr="003F0101">
              <w:rPr>
                <w:sz w:val="22"/>
                <w:szCs w:val="22"/>
                <w:lang w:eastAsia="en-GB"/>
              </w:rPr>
              <w:t xml:space="preserve"> </w:t>
            </w:r>
          </w:p>
        </w:tc>
      </w:tr>
      <w:tr w:rsidR="00850B18" w:rsidRPr="003F0101" w14:paraId="12CCE84C" w14:textId="77777777" w:rsidTr="00850B18">
        <w:trPr>
          <w:trHeight w:val="438"/>
          <w:jc w:val="center"/>
        </w:trPr>
        <w:tc>
          <w:tcPr>
            <w:tcW w:w="591" w:type="dxa"/>
            <w:shd w:val="clear" w:color="auto" w:fill="auto"/>
            <w:vAlign w:val="center"/>
          </w:tcPr>
          <w:p w14:paraId="1BDDC5C3" w14:textId="66B6D393" w:rsidR="00850B18" w:rsidRPr="003F0101" w:rsidRDefault="000C6B4B" w:rsidP="00FC1B0E">
            <w:pPr>
              <w:spacing w:after="240"/>
              <w:jc w:val="center"/>
              <w:rPr>
                <w:sz w:val="22"/>
                <w:szCs w:val="22"/>
                <w:lang w:val="sr-Cyrl-CS"/>
              </w:rPr>
            </w:pPr>
            <w:r>
              <w:rPr>
                <w:sz w:val="22"/>
                <w:szCs w:val="22"/>
                <w:lang w:val="sr-Cyrl-CS"/>
              </w:rPr>
              <w:lastRenderedPageBreak/>
              <w:t>6</w:t>
            </w:r>
          </w:p>
        </w:tc>
        <w:tc>
          <w:tcPr>
            <w:tcW w:w="7849" w:type="dxa"/>
            <w:shd w:val="clear" w:color="auto" w:fill="auto"/>
            <w:vAlign w:val="center"/>
          </w:tcPr>
          <w:p w14:paraId="25F891FF" w14:textId="77777777" w:rsidR="00850B18" w:rsidRPr="003F0101" w:rsidRDefault="00850B18" w:rsidP="00FC1B0E">
            <w:pPr>
              <w:spacing w:after="240"/>
              <w:jc w:val="both"/>
              <w:rPr>
                <w:sz w:val="22"/>
                <w:szCs w:val="22"/>
                <w:lang w:val="sr-Cyrl-CS"/>
              </w:rPr>
            </w:pPr>
            <w:r w:rsidRPr="003F0101">
              <w:rPr>
                <w:b/>
                <w:sz w:val="22"/>
                <w:szCs w:val="22"/>
                <w:lang w:eastAsia="en-GB"/>
              </w:rPr>
              <w:t xml:space="preserve">Дерматолошки преглед са дермоскопијом </w:t>
            </w:r>
          </w:p>
        </w:tc>
      </w:tr>
      <w:tr w:rsidR="00850B18" w:rsidRPr="003F0101" w14:paraId="205D3FCA" w14:textId="77777777" w:rsidTr="00850B18">
        <w:trPr>
          <w:trHeight w:val="438"/>
          <w:jc w:val="center"/>
        </w:trPr>
        <w:tc>
          <w:tcPr>
            <w:tcW w:w="591" w:type="dxa"/>
            <w:shd w:val="clear" w:color="auto" w:fill="auto"/>
            <w:vAlign w:val="center"/>
          </w:tcPr>
          <w:p w14:paraId="59F86E25" w14:textId="33578338" w:rsidR="00850B18" w:rsidRPr="003F0101" w:rsidRDefault="000C6B4B" w:rsidP="00FC1B0E">
            <w:pPr>
              <w:spacing w:after="240"/>
              <w:jc w:val="center"/>
              <w:rPr>
                <w:sz w:val="22"/>
                <w:szCs w:val="22"/>
                <w:lang w:val="sr-Cyrl-CS"/>
              </w:rPr>
            </w:pPr>
            <w:r>
              <w:rPr>
                <w:sz w:val="22"/>
                <w:szCs w:val="22"/>
                <w:lang w:val="sr-Cyrl-CS"/>
              </w:rPr>
              <w:t>7</w:t>
            </w:r>
          </w:p>
        </w:tc>
        <w:tc>
          <w:tcPr>
            <w:tcW w:w="7849" w:type="dxa"/>
            <w:shd w:val="clear" w:color="auto" w:fill="auto"/>
            <w:vAlign w:val="center"/>
          </w:tcPr>
          <w:p w14:paraId="2AA666AC" w14:textId="77777777" w:rsidR="00850B18" w:rsidRPr="003F0101" w:rsidRDefault="00850B18" w:rsidP="00FC1B0E">
            <w:pPr>
              <w:spacing w:after="240"/>
              <w:rPr>
                <w:sz w:val="22"/>
                <w:szCs w:val="22"/>
                <w:lang w:val="sr-Cyrl-CS"/>
              </w:rPr>
            </w:pPr>
            <w:r w:rsidRPr="003F0101">
              <w:rPr>
                <w:b/>
                <w:sz w:val="22"/>
                <w:szCs w:val="22"/>
                <w:lang w:val="en-GB" w:eastAsia="en-GB"/>
              </w:rPr>
              <w:t>Гинеколошки преглед</w:t>
            </w:r>
          </w:p>
        </w:tc>
      </w:tr>
      <w:tr w:rsidR="00850B18" w:rsidRPr="003F0101" w14:paraId="60F689C1" w14:textId="77777777" w:rsidTr="00850B18">
        <w:trPr>
          <w:trHeight w:val="438"/>
          <w:jc w:val="center"/>
        </w:trPr>
        <w:tc>
          <w:tcPr>
            <w:tcW w:w="591" w:type="dxa"/>
            <w:shd w:val="clear" w:color="auto" w:fill="auto"/>
            <w:vAlign w:val="center"/>
          </w:tcPr>
          <w:p w14:paraId="3464E2D4" w14:textId="3F193884" w:rsidR="00850B18" w:rsidRPr="00B957C7" w:rsidRDefault="000C6B4B" w:rsidP="00FC1B0E">
            <w:pPr>
              <w:spacing w:after="240"/>
              <w:jc w:val="center"/>
              <w:rPr>
                <w:sz w:val="22"/>
                <w:szCs w:val="22"/>
              </w:rPr>
            </w:pPr>
            <w:r>
              <w:rPr>
                <w:sz w:val="22"/>
                <w:szCs w:val="22"/>
              </w:rPr>
              <w:t>8</w:t>
            </w:r>
          </w:p>
        </w:tc>
        <w:tc>
          <w:tcPr>
            <w:tcW w:w="7849" w:type="dxa"/>
            <w:shd w:val="clear" w:color="auto" w:fill="auto"/>
            <w:vAlign w:val="center"/>
          </w:tcPr>
          <w:p w14:paraId="1D5EAC92" w14:textId="77777777" w:rsidR="00850B18" w:rsidRPr="003F0101" w:rsidRDefault="00850B18" w:rsidP="00FC1B0E">
            <w:pPr>
              <w:spacing w:after="240"/>
              <w:jc w:val="both"/>
              <w:rPr>
                <w:sz w:val="22"/>
                <w:szCs w:val="22"/>
                <w:lang w:val="sr-Cyrl-CS"/>
              </w:rPr>
            </w:pPr>
            <w:r w:rsidRPr="00537CBF">
              <w:rPr>
                <w:b/>
                <w:sz w:val="22"/>
                <w:szCs w:val="22"/>
              </w:rPr>
              <w:t>Завршни преглед и закључивање- преглед резултата, обједињени писани извештај са систематског прегледа са обавезним закључком и предлогом мера за очување и побољшање здравствене стања</w:t>
            </w:r>
          </w:p>
        </w:tc>
      </w:tr>
    </w:tbl>
    <w:p w14:paraId="2CCF73D6" w14:textId="77777777" w:rsidR="00850B18" w:rsidRDefault="00850B18" w:rsidP="00537CBF">
      <w:pPr>
        <w:tabs>
          <w:tab w:val="left" w:pos="540"/>
          <w:tab w:val="left" w:pos="720"/>
        </w:tabs>
        <w:jc w:val="both"/>
        <w:outlineLvl w:val="0"/>
        <w:rPr>
          <w:b/>
          <w:i/>
          <w:kern w:val="1"/>
          <w:sz w:val="22"/>
          <w:szCs w:val="22"/>
          <w:u w:val="single"/>
          <w:lang w:eastAsia="ar-SA"/>
        </w:rPr>
      </w:pPr>
    </w:p>
    <w:p w14:paraId="47FC7CDD" w14:textId="77777777" w:rsidR="00850B18" w:rsidRDefault="00850B18" w:rsidP="00537CBF">
      <w:pPr>
        <w:tabs>
          <w:tab w:val="left" w:pos="540"/>
          <w:tab w:val="left" w:pos="720"/>
        </w:tabs>
        <w:jc w:val="both"/>
        <w:outlineLvl w:val="0"/>
        <w:rPr>
          <w:b/>
          <w:i/>
          <w:kern w:val="1"/>
          <w:sz w:val="22"/>
          <w:szCs w:val="22"/>
          <w:u w:val="single"/>
          <w:lang w:eastAsia="ar-SA"/>
        </w:rPr>
      </w:pPr>
    </w:p>
    <w:p w14:paraId="3D6F7C08" w14:textId="4337D977" w:rsidR="00850B18" w:rsidRDefault="00850B18" w:rsidP="00537CBF">
      <w:pPr>
        <w:tabs>
          <w:tab w:val="left" w:pos="540"/>
          <w:tab w:val="left" w:pos="720"/>
        </w:tabs>
        <w:jc w:val="both"/>
        <w:outlineLvl w:val="0"/>
        <w:rPr>
          <w:b/>
          <w:i/>
          <w:kern w:val="1"/>
          <w:sz w:val="22"/>
          <w:szCs w:val="22"/>
          <w:u w:val="single"/>
          <w:lang w:eastAsia="ar-SA"/>
        </w:rPr>
      </w:pPr>
      <w:r w:rsidRPr="00850B18">
        <w:rPr>
          <w:b/>
          <w:i/>
          <w:kern w:val="1"/>
          <w:sz w:val="22"/>
          <w:szCs w:val="22"/>
          <w:lang w:eastAsia="ar-SA"/>
        </w:rPr>
        <w:tab/>
      </w:r>
      <w:r>
        <w:rPr>
          <w:b/>
          <w:i/>
          <w:kern w:val="1"/>
          <w:sz w:val="22"/>
          <w:szCs w:val="22"/>
          <w:u w:val="single"/>
          <w:lang w:eastAsia="ar-SA"/>
        </w:rPr>
        <w:t>Пакет прегледа за мушкарц</w:t>
      </w:r>
      <w:r w:rsidR="00B36873">
        <w:rPr>
          <w:b/>
          <w:i/>
          <w:kern w:val="1"/>
          <w:sz w:val="22"/>
          <w:szCs w:val="22"/>
          <w:u w:val="single"/>
          <w:lang w:eastAsia="ar-SA"/>
        </w:rPr>
        <w:t>е</w:t>
      </w:r>
      <w:r>
        <w:rPr>
          <w:b/>
          <w:i/>
          <w:kern w:val="1"/>
          <w:sz w:val="22"/>
          <w:szCs w:val="22"/>
          <w:u w:val="single"/>
          <w:lang w:eastAsia="ar-SA"/>
        </w:rPr>
        <w:t xml:space="preserve"> подразумева:</w:t>
      </w:r>
    </w:p>
    <w:p w14:paraId="13934F66" w14:textId="77777777" w:rsidR="00850B18" w:rsidRDefault="00850B18" w:rsidP="00537CBF">
      <w:pPr>
        <w:tabs>
          <w:tab w:val="left" w:pos="540"/>
          <w:tab w:val="left" w:pos="720"/>
        </w:tabs>
        <w:jc w:val="both"/>
        <w:outlineLvl w:val="0"/>
        <w:rPr>
          <w:b/>
          <w:i/>
          <w:kern w:val="1"/>
          <w:sz w:val="22"/>
          <w:szCs w:val="22"/>
          <w:u w:val="single"/>
          <w:lang w:eastAsia="ar-SA"/>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849"/>
      </w:tblGrid>
      <w:tr w:rsidR="004137B3" w:rsidRPr="003F0101" w14:paraId="07205A53" w14:textId="77777777" w:rsidTr="004137B3">
        <w:trPr>
          <w:trHeight w:val="731"/>
          <w:jc w:val="center"/>
        </w:trPr>
        <w:tc>
          <w:tcPr>
            <w:tcW w:w="591" w:type="dxa"/>
            <w:shd w:val="clear" w:color="auto" w:fill="auto"/>
            <w:vAlign w:val="center"/>
            <w:hideMark/>
          </w:tcPr>
          <w:p w14:paraId="22DD6A00" w14:textId="77777777" w:rsidR="004137B3" w:rsidRPr="003F0101" w:rsidRDefault="004137B3" w:rsidP="009D245B">
            <w:pPr>
              <w:jc w:val="center"/>
              <w:rPr>
                <w:bCs/>
                <w:sz w:val="22"/>
                <w:szCs w:val="22"/>
                <w:lang w:val="sr-Cyrl-CS"/>
              </w:rPr>
            </w:pPr>
            <w:r w:rsidRPr="003F0101">
              <w:rPr>
                <w:bCs/>
                <w:sz w:val="22"/>
                <w:szCs w:val="22"/>
                <w:lang w:val="sr-Cyrl-CS"/>
              </w:rPr>
              <w:t>ред.</w:t>
            </w:r>
          </w:p>
          <w:p w14:paraId="23385446" w14:textId="77777777" w:rsidR="004137B3" w:rsidRPr="003F0101" w:rsidRDefault="004137B3" w:rsidP="009D245B">
            <w:pPr>
              <w:jc w:val="center"/>
              <w:rPr>
                <w:bCs/>
                <w:sz w:val="22"/>
                <w:szCs w:val="22"/>
                <w:lang w:val="en-US"/>
              </w:rPr>
            </w:pPr>
            <w:r w:rsidRPr="003F0101">
              <w:rPr>
                <w:bCs/>
                <w:sz w:val="22"/>
                <w:szCs w:val="22"/>
                <w:lang w:val="sr-Cyrl-CS"/>
              </w:rPr>
              <w:t>бр.</w:t>
            </w:r>
          </w:p>
        </w:tc>
        <w:tc>
          <w:tcPr>
            <w:tcW w:w="7849" w:type="dxa"/>
            <w:shd w:val="clear" w:color="auto" w:fill="auto"/>
            <w:vAlign w:val="center"/>
            <w:hideMark/>
          </w:tcPr>
          <w:p w14:paraId="4305C5D7" w14:textId="77777777" w:rsidR="004137B3" w:rsidRPr="003F0101" w:rsidRDefault="004137B3" w:rsidP="009D245B">
            <w:pPr>
              <w:jc w:val="center"/>
              <w:rPr>
                <w:b/>
                <w:bCs/>
                <w:sz w:val="22"/>
                <w:szCs w:val="22"/>
              </w:rPr>
            </w:pPr>
            <w:r w:rsidRPr="003F0101">
              <w:rPr>
                <w:b/>
                <w:bCs/>
                <w:sz w:val="22"/>
                <w:szCs w:val="22"/>
                <w:lang w:val="sr-Cyrl-CS"/>
              </w:rPr>
              <w:t>ВРСТА УСЛУГЕ</w:t>
            </w:r>
          </w:p>
        </w:tc>
      </w:tr>
      <w:tr w:rsidR="004137B3" w:rsidRPr="003F0101" w14:paraId="6A2D8C49" w14:textId="77777777" w:rsidTr="004137B3">
        <w:trPr>
          <w:trHeight w:val="378"/>
          <w:jc w:val="center"/>
        </w:trPr>
        <w:tc>
          <w:tcPr>
            <w:tcW w:w="591" w:type="dxa"/>
            <w:shd w:val="clear" w:color="auto" w:fill="auto"/>
            <w:vAlign w:val="center"/>
            <w:hideMark/>
          </w:tcPr>
          <w:p w14:paraId="6A58AEF2" w14:textId="77777777" w:rsidR="004137B3" w:rsidRPr="003F0101" w:rsidRDefault="004137B3" w:rsidP="00FC1B0E">
            <w:pPr>
              <w:spacing w:after="240"/>
              <w:jc w:val="center"/>
              <w:rPr>
                <w:sz w:val="22"/>
                <w:szCs w:val="22"/>
                <w:lang w:val="en-US"/>
              </w:rPr>
            </w:pPr>
            <w:r w:rsidRPr="003F0101">
              <w:rPr>
                <w:sz w:val="22"/>
                <w:szCs w:val="22"/>
                <w:lang w:val="sr-Cyrl-CS"/>
              </w:rPr>
              <w:t>1</w:t>
            </w:r>
          </w:p>
        </w:tc>
        <w:tc>
          <w:tcPr>
            <w:tcW w:w="7849" w:type="dxa"/>
            <w:shd w:val="clear" w:color="auto" w:fill="auto"/>
            <w:vAlign w:val="center"/>
            <w:hideMark/>
          </w:tcPr>
          <w:p w14:paraId="673C78D7" w14:textId="77777777" w:rsidR="004137B3" w:rsidRPr="003F0101" w:rsidRDefault="004137B3" w:rsidP="00FC1B0E">
            <w:pPr>
              <w:spacing w:after="240"/>
              <w:jc w:val="both"/>
              <w:rPr>
                <w:sz w:val="22"/>
                <w:szCs w:val="22"/>
                <w:lang w:val="en-US"/>
              </w:rPr>
            </w:pPr>
            <w:r w:rsidRPr="003F0101">
              <w:rPr>
                <w:b/>
                <w:sz w:val="22"/>
                <w:szCs w:val="22"/>
                <w:lang w:val="en-GB" w:eastAsia="en-GB"/>
              </w:rPr>
              <w:t>Лабораторија</w:t>
            </w:r>
            <w:r w:rsidRPr="003F0101">
              <w:rPr>
                <w:b/>
                <w:sz w:val="22"/>
                <w:szCs w:val="22"/>
                <w:lang w:eastAsia="en-GB"/>
              </w:rPr>
              <w:t xml:space="preserve"> </w:t>
            </w:r>
          </w:p>
        </w:tc>
      </w:tr>
      <w:tr w:rsidR="004137B3" w:rsidRPr="003F0101" w14:paraId="112E525E" w14:textId="77777777" w:rsidTr="004137B3">
        <w:trPr>
          <w:trHeight w:val="469"/>
          <w:jc w:val="center"/>
        </w:trPr>
        <w:tc>
          <w:tcPr>
            <w:tcW w:w="591" w:type="dxa"/>
            <w:shd w:val="clear" w:color="auto" w:fill="auto"/>
            <w:vAlign w:val="center"/>
            <w:hideMark/>
          </w:tcPr>
          <w:p w14:paraId="706BBABD" w14:textId="77777777" w:rsidR="004137B3" w:rsidRPr="003F0101" w:rsidRDefault="004137B3" w:rsidP="00FC1B0E">
            <w:pPr>
              <w:spacing w:after="240"/>
              <w:jc w:val="center"/>
              <w:rPr>
                <w:sz w:val="22"/>
                <w:szCs w:val="22"/>
                <w:lang w:val="en-US"/>
              </w:rPr>
            </w:pPr>
            <w:r w:rsidRPr="003F0101">
              <w:rPr>
                <w:sz w:val="22"/>
                <w:szCs w:val="22"/>
                <w:lang w:val="sr-Cyrl-CS"/>
              </w:rPr>
              <w:t>2</w:t>
            </w:r>
          </w:p>
        </w:tc>
        <w:tc>
          <w:tcPr>
            <w:tcW w:w="7849" w:type="dxa"/>
            <w:shd w:val="clear" w:color="auto" w:fill="auto"/>
            <w:vAlign w:val="center"/>
            <w:hideMark/>
          </w:tcPr>
          <w:p w14:paraId="6FE7C5EA" w14:textId="699A05E5" w:rsidR="004137B3" w:rsidRPr="003F0101" w:rsidRDefault="0072390A" w:rsidP="00FC1B0E">
            <w:pPr>
              <w:spacing w:after="240"/>
              <w:jc w:val="both"/>
              <w:rPr>
                <w:sz w:val="22"/>
                <w:szCs w:val="22"/>
                <w:lang w:val="en-US"/>
              </w:rPr>
            </w:pPr>
            <w:r>
              <w:rPr>
                <w:b/>
                <w:sz w:val="22"/>
                <w:szCs w:val="22"/>
              </w:rPr>
              <w:t>П</w:t>
            </w:r>
            <w:r w:rsidR="004137B3" w:rsidRPr="003F0101">
              <w:rPr>
                <w:b/>
                <w:sz w:val="22"/>
                <w:szCs w:val="22"/>
                <w:lang w:val="sr-Latn-RS"/>
              </w:rPr>
              <w:t>реглед офталмолога</w:t>
            </w:r>
            <w:r w:rsidR="004137B3" w:rsidRPr="003F0101">
              <w:rPr>
                <w:sz w:val="22"/>
                <w:szCs w:val="22"/>
              </w:rPr>
              <w:t xml:space="preserve"> </w:t>
            </w:r>
          </w:p>
        </w:tc>
      </w:tr>
      <w:tr w:rsidR="004137B3" w:rsidRPr="003F0101" w14:paraId="115BF083" w14:textId="77777777" w:rsidTr="004137B3">
        <w:trPr>
          <w:trHeight w:val="277"/>
          <w:jc w:val="center"/>
        </w:trPr>
        <w:tc>
          <w:tcPr>
            <w:tcW w:w="591" w:type="dxa"/>
            <w:shd w:val="clear" w:color="auto" w:fill="auto"/>
            <w:vAlign w:val="center"/>
            <w:hideMark/>
          </w:tcPr>
          <w:p w14:paraId="391AABD4" w14:textId="77777777" w:rsidR="004137B3" w:rsidRPr="003F0101" w:rsidRDefault="004137B3" w:rsidP="00FC1B0E">
            <w:pPr>
              <w:spacing w:after="240"/>
              <w:jc w:val="center"/>
              <w:rPr>
                <w:sz w:val="22"/>
                <w:szCs w:val="22"/>
                <w:lang w:val="en-US"/>
              </w:rPr>
            </w:pPr>
            <w:r w:rsidRPr="003F0101">
              <w:rPr>
                <w:sz w:val="22"/>
                <w:szCs w:val="22"/>
                <w:lang w:val="sr-Cyrl-CS"/>
              </w:rPr>
              <w:t>3</w:t>
            </w:r>
          </w:p>
        </w:tc>
        <w:tc>
          <w:tcPr>
            <w:tcW w:w="7849" w:type="dxa"/>
            <w:shd w:val="clear" w:color="auto" w:fill="auto"/>
            <w:vAlign w:val="center"/>
            <w:hideMark/>
          </w:tcPr>
          <w:p w14:paraId="31E7302F" w14:textId="3C1F74DA" w:rsidR="004137B3" w:rsidRPr="004137B3" w:rsidRDefault="004137B3" w:rsidP="00FC1B0E">
            <w:pPr>
              <w:widowControl w:val="0"/>
              <w:spacing w:after="240"/>
              <w:ind w:right="20"/>
              <w:rPr>
                <w:sz w:val="22"/>
                <w:szCs w:val="22"/>
                <w:lang w:eastAsia="sr-Latn-RS"/>
              </w:rPr>
            </w:pPr>
            <w:r w:rsidRPr="003F0101">
              <w:rPr>
                <w:b/>
                <w:sz w:val="22"/>
                <w:szCs w:val="22"/>
              </w:rPr>
              <w:t>Ултразвучни преглед</w:t>
            </w:r>
            <w:r>
              <w:rPr>
                <w:b/>
                <w:sz w:val="22"/>
                <w:szCs w:val="22"/>
              </w:rPr>
              <w:t xml:space="preserve"> </w:t>
            </w:r>
          </w:p>
        </w:tc>
      </w:tr>
      <w:tr w:rsidR="004137B3" w:rsidRPr="003F0101" w14:paraId="1B7006E1" w14:textId="77777777" w:rsidTr="004137B3">
        <w:trPr>
          <w:trHeight w:val="261"/>
          <w:jc w:val="center"/>
        </w:trPr>
        <w:tc>
          <w:tcPr>
            <w:tcW w:w="591" w:type="dxa"/>
            <w:shd w:val="clear" w:color="auto" w:fill="auto"/>
            <w:vAlign w:val="center"/>
            <w:hideMark/>
          </w:tcPr>
          <w:p w14:paraId="45F2675C" w14:textId="405B438C" w:rsidR="004137B3" w:rsidRPr="007A074F" w:rsidRDefault="000C6B4B" w:rsidP="00FC1B0E">
            <w:pPr>
              <w:spacing w:after="240"/>
              <w:jc w:val="center"/>
              <w:rPr>
                <w:sz w:val="22"/>
                <w:szCs w:val="22"/>
              </w:rPr>
            </w:pPr>
            <w:r>
              <w:rPr>
                <w:sz w:val="22"/>
                <w:szCs w:val="22"/>
              </w:rPr>
              <w:t>4</w:t>
            </w:r>
          </w:p>
        </w:tc>
        <w:tc>
          <w:tcPr>
            <w:tcW w:w="7849" w:type="dxa"/>
            <w:shd w:val="clear" w:color="auto" w:fill="auto"/>
            <w:vAlign w:val="center"/>
            <w:hideMark/>
          </w:tcPr>
          <w:p w14:paraId="7F740471" w14:textId="1396F6D1" w:rsidR="004137B3" w:rsidRPr="00D76CB9" w:rsidRDefault="00FE7193" w:rsidP="00FC1B0E">
            <w:pPr>
              <w:spacing w:after="240"/>
              <w:jc w:val="both"/>
              <w:rPr>
                <w:sz w:val="22"/>
                <w:szCs w:val="22"/>
                <w:lang w:val="en-US"/>
              </w:rPr>
            </w:pPr>
            <w:r w:rsidRPr="00D76CB9">
              <w:rPr>
                <w:b/>
                <w:sz w:val="22"/>
                <w:szCs w:val="22"/>
                <w:lang w:eastAsia="en-GB"/>
              </w:rPr>
              <w:t xml:space="preserve">Кардиолошки </w:t>
            </w:r>
            <w:r w:rsidRPr="00D76CB9">
              <w:rPr>
                <w:b/>
                <w:sz w:val="22"/>
                <w:szCs w:val="22"/>
                <w:lang w:val="en-GB" w:eastAsia="en-GB"/>
              </w:rPr>
              <w:t>преглед</w:t>
            </w:r>
          </w:p>
        </w:tc>
      </w:tr>
      <w:tr w:rsidR="004137B3" w:rsidRPr="003F0101" w14:paraId="41905FED" w14:textId="77777777" w:rsidTr="004137B3">
        <w:trPr>
          <w:trHeight w:val="438"/>
          <w:jc w:val="center"/>
        </w:trPr>
        <w:tc>
          <w:tcPr>
            <w:tcW w:w="591" w:type="dxa"/>
            <w:shd w:val="clear" w:color="auto" w:fill="auto"/>
            <w:vAlign w:val="center"/>
            <w:hideMark/>
          </w:tcPr>
          <w:p w14:paraId="33C4B038" w14:textId="5EEEBBE2" w:rsidR="004137B3" w:rsidRPr="008017A7" w:rsidRDefault="000C6B4B" w:rsidP="00FC1B0E">
            <w:pPr>
              <w:spacing w:after="240"/>
              <w:jc w:val="center"/>
              <w:rPr>
                <w:sz w:val="22"/>
                <w:szCs w:val="22"/>
                <w:lang w:val="sr-Cyrl-CS"/>
              </w:rPr>
            </w:pPr>
            <w:r>
              <w:rPr>
                <w:sz w:val="22"/>
                <w:szCs w:val="22"/>
              </w:rPr>
              <w:t>5</w:t>
            </w:r>
          </w:p>
        </w:tc>
        <w:tc>
          <w:tcPr>
            <w:tcW w:w="7849" w:type="dxa"/>
            <w:shd w:val="clear" w:color="auto" w:fill="auto"/>
            <w:vAlign w:val="center"/>
          </w:tcPr>
          <w:p w14:paraId="1BA91CF4" w14:textId="77777777" w:rsidR="004137B3" w:rsidRPr="00537CBF" w:rsidRDefault="004137B3" w:rsidP="00FC1B0E">
            <w:pPr>
              <w:widowControl w:val="0"/>
              <w:spacing w:after="240"/>
              <w:rPr>
                <w:sz w:val="22"/>
                <w:szCs w:val="22"/>
              </w:rPr>
            </w:pPr>
            <w:r w:rsidRPr="003F0101">
              <w:rPr>
                <w:b/>
                <w:sz w:val="22"/>
                <w:szCs w:val="22"/>
                <w:lang w:val="sr-Latn-RS" w:eastAsia="en-GB"/>
              </w:rPr>
              <w:t>O</w:t>
            </w:r>
            <w:r w:rsidRPr="003F0101">
              <w:rPr>
                <w:b/>
                <w:sz w:val="22"/>
                <w:szCs w:val="22"/>
                <w:lang w:eastAsia="en-GB"/>
              </w:rPr>
              <w:t>РЛ преглед</w:t>
            </w:r>
            <w:r w:rsidRPr="003F0101">
              <w:rPr>
                <w:sz w:val="22"/>
                <w:szCs w:val="22"/>
                <w:lang w:eastAsia="en-GB"/>
              </w:rPr>
              <w:t xml:space="preserve"> </w:t>
            </w:r>
          </w:p>
        </w:tc>
      </w:tr>
      <w:tr w:rsidR="004137B3" w:rsidRPr="003F0101" w14:paraId="32A51750" w14:textId="77777777" w:rsidTr="004137B3">
        <w:trPr>
          <w:trHeight w:val="438"/>
          <w:jc w:val="center"/>
        </w:trPr>
        <w:tc>
          <w:tcPr>
            <w:tcW w:w="591" w:type="dxa"/>
            <w:shd w:val="clear" w:color="auto" w:fill="auto"/>
            <w:vAlign w:val="center"/>
          </w:tcPr>
          <w:p w14:paraId="5ABCCBE1" w14:textId="3943582E" w:rsidR="004137B3" w:rsidRPr="003F0101" w:rsidRDefault="000C6B4B" w:rsidP="00FC1B0E">
            <w:pPr>
              <w:spacing w:after="240"/>
              <w:jc w:val="center"/>
              <w:rPr>
                <w:sz w:val="22"/>
                <w:szCs w:val="22"/>
                <w:lang w:val="sr-Cyrl-CS"/>
              </w:rPr>
            </w:pPr>
            <w:r>
              <w:rPr>
                <w:sz w:val="22"/>
                <w:szCs w:val="22"/>
                <w:lang w:val="sr-Cyrl-CS"/>
              </w:rPr>
              <w:t>6</w:t>
            </w:r>
          </w:p>
        </w:tc>
        <w:tc>
          <w:tcPr>
            <w:tcW w:w="7849" w:type="dxa"/>
            <w:shd w:val="clear" w:color="auto" w:fill="auto"/>
            <w:vAlign w:val="center"/>
          </w:tcPr>
          <w:p w14:paraId="17E66D34" w14:textId="77777777" w:rsidR="004137B3" w:rsidRPr="003F0101" w:rsidRDefault="004137B3" w:rsidP="00FC1B0E">
            <w:pPr>
              <w:spacing w:after="240"/>
              <w:jc w:val="both"/>
              <w:rPr>
                <w:sz w:val="22"/>
                <w:szCs w:val="22"/>
                <w:lang w:val="sr-Cyrl-CS"/>
              </w:rPr>
            </w:pPr>
            <w:r w:rsidRPr="003F0101">
              <w:rPr>
                <w:b/>
                <w:sz w:val="22"/>
                <w:szCs w:val="22"/>
                <w:lang w:eastAsia="en-GB"/>
              </w:rPr>
              <w:t xml:space="preserve">Дерматолошки преглед са дермоскопијом </w:t>
            </w:r>
          </w:p>
        </w:tc>
      </w:tr>
      <w:tr w:rsidR="004137B3" w:rsidRPr="003F0101" w14:paraId="2C59A709" w14:textId="77777777" w:rsidTr="004137B3">
        <w:trPr>
          <w:trHeight w:val="438"/>
          <w:jc w:val="center"/>
        </w:trPr>
        <w:tc>
          <w:tcPr>
            <w:tcW w:w="591" w:type="dxa"/>
            <w:shd w:val="clear" w:color="auto" w:fill="auto"/>
            <w:vAlign w:val="center"/>
          </w:tcPr>
          <w:p w14:paraId="6C29CDE9" w14:textId="3431FE37" w:rsidR="004137B3" w:rsidRPr="00425852" w:rsidRDefault="000C6B4B" w:rsidP="00FC1B0E">
            <w:pPr>
              <w:spacing w:after="240"/>
              <w:jc w:val="center"/>
              <w:rPr>
                <w:sz w:val="22"/>
                <w:szCs w:val="22"/>
              </w:rPr>
            </w:pPr>
            <w:r>
              <w:rPr>
                <w:sz w:val="22"/>
                <w:szCs w:val="22"/>
              </w:rPr>
              <w:t>7</w:t>
            </w:r>
          </w:p>
        </w:tc>
        <w:tc>
          <w:tcPr>
            <w:tcW w:w="7849" w:type="dxa"/>
            <w:shd w:val="clear" w:color="auto" w:fill="auto"/>
            <w:vAlign w:val="center"/>
          </w:tcPr>
          <w:p w14:paraId="1ACD577C" w14:textId="77777777" w:rsidR="004137B3" w:rsidRPr="003F0101" w:rsidRDefault="004137B3" w:rsidP="00FC1B0E">
            <w:pPr>
              <w:spacing w:after="240"/>
              <w:jc w:val="both"/>
              <w:rPr>
                <w:sz w:val="22"/>
                <w:szCs w:val="22"/>
                <w:lang w:val="sr-Cyrl-CS"/>
              </w:rPr>
            </w:pPr>
            <w:r w:rsidRPr="00537CBF">
              <w:rPr>
                <w:b/>
                <w:sz w:val="22"/>
                <w:szCs w:val="22"/>
              </w:rPr>
              <w:t xml:space="preserve">Завршни преглед и </w:t>
            </w:r>
            <w:r>
              <w:rPr>
                <w:b/>
                <w:sz w:val="22"/>
                <w:szCs w:val="22"/>
              </w:rPr>
              <w:t>сачињавање извештаја за свако прегледано лице</w:t>
            </w:r>
            <w:r w:rsidRPr="00537CBF">
              <w:rPr>
                <w:b/>
                <w:sz w:val="22"/>
                <w:szCs w:val="22"/>
              </w:rPr>
              <w:t>- преглед резултата, обједињени писани извештај са систематског прегледа са обавезним закључком и предлогом мера за очување и побољшање здравствене стања</w:t>
            </w:r>
          </w:p>
        </w:tc>
      </w:tr>
    </w:tbl>
    <w:p w14:paraId="2E257544" w14:textId="77777777" w:rsidR="00850B18" w:rsidRDefault="00850B18" w:rsidP="00537CBF">
      <w:pPr>
        <w:tabs>
          <w:tab w:val="left" w:pos="540"/>
          <w:tab w:val="left" w:pos="720"/>
        </w:tabs>
        <w:jc w:val="both"/>
        <w:outlineLvl w:val="0"/>
        <w:rPr>
          <w:b/>
          <w:i/>
          <w:kern w:val="1"/>
          <w:sz w:val="22"/>
          <w:szCs w:val="22"/>
          <w:u w:val="single"/>
          <w:lang w:eastAsia="ar-SA"/>
        </w:rPr>
      </w:pPr>
    </w:p>
    <w:p w14:paraId="0BE8A39F" w14:textId="77777777" w:rsidR="00850B18" w:rsidRDefault="00850B18" w:rsidP="00537CBF">
      <w:pPr>
        <w:tabs>
          <w:tab w:val="left" w:pos="540"/>
          <w:tab w:val="left" w:pos="720"/>
        </w:tabs>
        <w:jc w:val="both"/>
        <w:outlineLvl w:val="0"/>
        <w:rPr>
          <w:b/>
          <w:i/>
          <w:kern w:val="1"/>
          <w:sz w:val="22"/>
          <w:szCs w:val="22"/>
          <w:u w:val="single"/>
          <w:lang w:eastAsia="ar-SA"/>
        </w:rPr>
      </w:pPr>
    </w:p>
    <w:p w14:paraId="69399B0B" w14:textId="5A3658E7" w:rsidR="00537CBF" w:rsidRPr="00E25593" w:rsidRDefault="00537CBF" w:rsidP="00537CBF">
      <w:pPr>
        <w:tabs>
          <w:tab w:val="left" w:pos="540"/>
          <w:tab w:val="left" w:pos="720"/>
        </w:tabs>
        <w:jc w:val="both"/>
        <w:outlineLvl w:val="0"/>
        <w:rPr>
          <w:bCs/>
          <w:i/>
          <w:sz w:val="22"/>
          <w:szCs w:val="22"/>
          <w:u w:val="single"/>
          <w:lang w:val="ru-RU"/>
        </w:rPr>
      </w:pPr>
      <w:r w:rsidRPr="00537CBF">
        <w:rPr>
          <w:b/>
          <w:i/>
          <w:kern w:val="1"/>
          <w:sz w:val="22"/>
          <w:szCs w:val="22"/>
          <w:u w:val="single"/>
          <w:lang w:eastAsia="ar-SA"/>
        </w:rPr>
        <w:t xml:space="preserve">Рок извршења </w:t>
      </w:r>
      <w:r w:rsidRPr="00E25593">
        <w:rPr>
          <w:b/>
          <w:i/>
          <w:kern w:val="1"/>
          <w:sz w:val="22"/>
          <w:szCs w:val="22"/>
          <w:u w:val="single"/>
          <w:lang w:eastAsia="ar-SA"/>
        </w:rPr>
        <w:t>услуге</w:t>
      </w:r>
      <w:r w:rsidRPr="00E25593">
        <w:rPr>
          <w:kern w:val="1"/>
          <w:sz w:val="22"/>
          <w:szCs w:val="22"/>
          <w:u w:val="single"/>
          <w:lang w:eastAsia="ar-SA"/>
        </w:rPr>
        <w:t>:</w:t>
      </w:r>
      <w:r w:rsidR="00693CC4" w:rsidRPr="00E25593">
        <w:rPr>
          <w:kern w:val="1"/>
          <w:sz w:val="22"/>
          <w:szCs w:val="22"/>
          <w:lang w:eastAsia="ar-SA"/>
        </w:rPr>
        <w:t xml:space="preserve"> 30</w:t>
      </w:r>
      <w:r w:rsidRPr="00E25593">
        <w:rPr>
          <w:kern w:val="1"/>
          <w:sz w:val="22"/>
          <w:szCs w:val="22"/>
          <w:lang w:eastAsia="ar-SA"/>
        </w:rPr>
        <w:t xml:space="preserve">. </w:t>
      </w:r>
      <w:r w:rsidR="00693CC4" w:rsidRPr="00E25593">
        <w:rPr>
          <w:kern w:val="1"/>
          <w:sz w:val="22"/>
          <w:szCs w:val="22"/>
          <w:lang w:eastAsia="ar-SA"/>
        </w:rPr>
        <w:t>новембра</w:t>
      </w:r>
      <w:r w:rsidRPr="00E25593">
        <w:rPr>
          <w:kern w:val="1"/>
          <w:sz w:val="22"/>
          <w:szCs w:val="22"/>
          <w:lang w:eastAsia="ar-SA"/>
        </w:rPr>
        <w:t xml:space="preserve"> 2024. године. </w:t>
      </w:r>
    </w:p>
    <w:p w14:paraId="61FDF738" w14:textId="77777777" w:rsidR="00537CBF" w:rsidRPr="00266A1A" w:rsidRDefault="00537CBF" w:rsidP="00537CBF">
      <w:pPr>
        <w:suppressAutoHyphens/>
        <w:ind w:firstLine="708"/>
        <w:jc w:val="both"/>
      </w:pPr>
    </w:p>
    <w:p w14:paraId="670213B5" w14:textId="575BA1D3" w:rsidR="00537CBF" w:rsidRPr="00266A1A" w:rsidRDefault="00537CBF" w:rsidP="00537CBF">
      <w:pPr>
        <w:suppressAutoHyphens/>
        <w:outlineLvl w:val="0"/>
        <w:rPr>
          <w:rFonts w:eastAsia="Calibri"/>
          <w:iCs/>
          <w:kern w:val="1"/>
          <w:sz w:val="22"/>
          <w:szCs w:val="22"/>
          <w:lang w:eastAsia="ar-SA"/>
        </w:rPr>
      </w:pPr>
      <w:r w:rsidRPr="00266A1A">
        <w:rPr>
          <w:b/>
          <w:bCs/>
          <w:i/>
          <w:kern w:val="1"/>
          <w:sz w:val="22"/>
          <w:szCs w:val="22"/>
          <w:lang w:eastAsia="ar-SA"/>
        </w:rPr>
        <w:t>Место извршења услуге је</w:t>
      </w:r>
      <w:r w:rsidRPr="00266A1A">
        <w:rPr>
          <w:b/>
          <w:bCs/>
          <w:iCs/>
          <w:kern w:val="1"/>
          <w:sz w:val="22"/>
          <w:szCs w:val="22"/>
          <w:lang w:eastAsia="ar-SA"/>
        </w:rPr>
        <w:t xml:space="preserve"> </w:t>
      </w:r>
      <w:r w:rsidRPr="00266A1A">
        <w:rPr>
          <w:b/>
          <w:bCs/>
          <w:iCs/>
          <w:kern w:val="1"/>
          <w:sz w:val="22"/>
          <w:szCs w:val="22"/>
          <w:u w:val="single"/>
          <w:lang w:eastAsia="ar-SA"/>
        </w:rPr>
        <w:t xml:space="preserve">Београд, </w:t>
      </w:r>
      <w:r w:rsidRPr="00266A1A">
        <w:rPr>
          <w:rFonts w:eastAsia="Calibri"/>
          <w:bCs/>
          <w:iCs/>
          <w:kern w:val="1"/>
          <w:sz w:val="22"/>
          <w:szCs w:val="22"/>
          <w:lang w:val="sr-Cyrl-CS" w:eastAsia="ar-SA"/>
        </w:rPr>
        <w:t>на адреси Добављача</w:t>
      </w:r>
      <w:r w:rsidRPr="00266A1A">
        <w:rPr>
          <w:rFonts w:eastAsia="Calibri"/>
          <w:iCs/>
          <w:kern w:val="1"/>
          <w:sz w:val="22"/>
          <w:szCs w:val="22"/>
          <w:lang w:eastAsia="ar-SA"/>
        </w:rPr>
        <w:t>.</w:t>
      </w:r>
    </w:p>
    <w:p w14:paraId="6A703E82" w14:textId="6F1AF0B8" w:rsidR="00083F1F" w:rsidRPr="00266A1A" w:rsidRDefault="00083F1F" w:rsidP="00537CBF">
      <w:pPr>
        <w:suppressAutoHyphens/>
        <w:outlineLvl w:val="0"/>
        <w:rPr>
          <w:rFonts w:eastAsia="Calibri"/>
          <w:iCs/>
          <w:kern w:val="1"/>
          <w:sz w:val="22"/>
          <w:szCs w:val="22"/>
          <w:lang w:eastAsia="ar-SA"/>
        </w:rPr>
      </w:pPr>
    </w:p>
    <w:p w14:paraId="7791A778" w14:textId="02FF1103" w:rsidR="00083F1F" w:rsidRDefault="00083F1F" w:rsidP="00537CBF">
      <w:pPr>
        <w:suppressAutoHyphens/>
        <w:outlineLvl w:val="0"/>
        <w:rPr>
          <w:rFonts w:eastAsia="Calibri"/>
          <w:kern w:val="1"/>
          <w:sz w:val="22"/>
          <w:szCs w:val="22"/>
          <w:lang w:eastAsia="ar-SA"/>
        </w:rPr>
      </w:pPr>
    </w:p>
    <w:p w14:paraId="0E3C439C" w14:textId="38FA6EE6" w:rsidR="0007210E" w:rsidRDefault="0007210E" w:rsidP="00537CBF">
      <w:pPr>
        <w:suppressAutoHyphens/>
        <w:outlineLvl w:val="0"/>
        <w:rPr>
          <w:rFonts w:eastAsia="Calibri"/>
          <w:kern w:val="1"/>
          <w:sz w:val="22"/>
          <w:szCs w:val="22"/>
          <w:lang w:eastAsia="ar-SA"/>
        </w:rPr>
      </w:pPr>
    </w:p>
    <w:p w14:paraId="7A7D3303" w14:textId="301AE28B" w:rsidR="0007210E" w:rsidRDefault="0007210E" w:rsidP="00537CBF">
      <w:pPr>
        <w:suppressAutoHyphens/>
        <w:outlineLvl w:val="0"/>
        <w:rPr>
          <w:rFonts w:eastAsia="Calibri"/>
          <w:kern w:val="1"/>
          <w:sz w:val="22"/>
          <w:szCs w:val="22"/>
          <w:lang w:eastAsia="ar-SA"/>
        </w:rPr>
      </w:pPr>
    </w:p>
    <w:p w14:paraId="1271AA11" w14:textId="1BEB9DB2" w:rsidR="0007210E" w:rsidRDefault="0007210E" w:rsidP="00537CBF">
      <w:pPr>
        <w:suppressAutoHyphens/>
        <w:outlineLvl w:val="0"/>
        <w:rPr>
          <w:rFonts w:eastAsia="Calibri"/>
          <w:kern w:val="1"/>
          <w:sz w:val="22"/>
          <w:szCs w:val="22"/>
          <w:lang w:eastAsia="ar-SA"/>
        </w:rPr>
      </w:pPr>
    </w:p>
    <w:p w14:paraId="390D7F52" w14:textId="55DA3578" w:rsidR="00CD47A3" w:rsidRDefault="00CD47A3" w:rsidP="00537CBF">
      <w:pPr>
        <w:suppressAutoHyphens/>
        <w:outlineLvl w:val="0"/>
        <w:rPr>
          <w:rFonts w:eastAsia="Calibri"/>
          <w:kern w:val="1"/>
          <w:sz w:val="22"/>
          <w:szCs w:val="22"/>
          <w:lang w:eastAsia="ar-SA"/>
        </w:rPr>
      </w:pPr>
    </w:p>
    <w:p w14:paraId="2F421DC7" w14:textId="167D2553" w:rsidR="00CD47A3" w:rsidRDefault="00CD47A3" w:rsidP="00537CBF">
      <w:pPr>
        <w:suppressAutoHyphens/>
        <w:outlineLvl w:val="0"/>
        <w:rPr>
          <w:rFonts w:eastAsia="Calibri"/>
          <w:kern w:val="1"/>
          <w:sz w:val="22"/>
          <w:szCs w:val="22"/>
          <w:lang w:eastAsia="ar-SA"/>
        </w:rPr>
      </w:pPr>
    </w:p>
    <w:p w14:paraId="5A0DA64F" w14:textId="77777777" w:rsidR="00CD47A3" w:rsidRDefault="00CD47A3" w:rsidP="00537CBF">
      <w:pPr>
        <w:suppressAutoHyphens/>
        <w:outlineLvl w:val="0"/>
        <w:rPr>
          <w:rFonts w:eastAsia="Calibri"/>
          <w:kern w:val="1"/>
          <w:sz w:val="22"/>
          <w:szCs w:val="22"/>
          <w:lang w:eastAsia="ar-SA"/>
        </w:rPr>
      </w:pPr>
    </w:p>
    <w:p w14:paraId="5D18C67E" w14:textId="1A83C437" w:rsidR="007A074F" w:rsidRDefault="007A074F" w:rsidP="00537CBF">
      <w:pPr>
        <w:suppressAutoHyphens/>
        <w:outlineLvl w:val="0"/>
        <w:rPr>
          <w:rFonts w:eastAsia="Calibri"/>
          <w:kern w:val="1"/>
          <w:sz w:val="22"/>
          <w:szCs w:val="22"/>
          <w:lang w:eastAsia="ar-SA"/>
        </w:rPr>
      </w:pPr>
    </w:p>
    <w:p w14:paraId="04582EA9" w14:textId="4602CD21" w:rsidR="004137B3" w:rsidRDefault="004137B3" w:rsidP="00537CBF">
      <w:pPr>
        <w:suppressAutoHyphens/>
        <w:outlineLvl w:val="0"/>
        <w:rPr>
          <w:rFonts w:eastAsia="Calibri"/>
          <w:kern w:val="1"/>
          <w:sz w:val="22"/>
          <w:szCs w:val="22"/>
          <w:lang w:eastAsia="ar-SA"/>
        </w:rPr>
      </w:pPr>
    </w:p>
    <w:p w14:paraId="74844C9E" w14:textId="127C3D3E" w:rsidR="004137B3" w:rsidRDefault="004137B3" w:rsidP="00537CBF">
      <w:pPr>
        <w:suppressAutoHyphens/>
        <w:outlineLvl w:val="0"/>
        <w:rPr>
          <w:rFonts w:eastAsia="Calibri"/>
          <w:kern w:val="1"/>
          <w:sz w:val="22"/>
          <w:szCs w:val="22"/>
          <w:lang w:eastAsia="ar-SA"/>
        </w:rPr>
      </w:pPr>
    </w:p>
    <w:p w14:paraId="4346201B" w14:textId="744A8891" w:rsidR="004137B3" w:rsidRDefault="004137B3">
      <w:pPr>
        <w:spacing w:after="200" w:line="276" w:lineRule="auto"/>
        <w:rPr>
          <w:rFonts w:eastAsia="Calibri"/>
          <w:kern w:val="1"/>
          <w:sz w:val="22"/>
          <w:szCs w:val="22"/>
          <w:lang w:eastAsia="ar-SA"/>
        </w:rPr>
      </w:pPr>
      <w:r>
        <w:rPr>
          <w:rFonts w:eastAsia="Calibri"/>
          <w:kern w:val="1"/>
          <w:sz w:val="22"/>
          <w:szCs w:val="22"/>
          <w:lang w:eastAsia="ar-SA"/>
        </w:rPr>
        <w:br w:type="page"/>
      </w:r>
    </w:p>
    <w:p w14:paraId="322FDF14" w14:textId="77777777" w:rsidR="00537CBF" w:rsidRPr="004A029A" w:rsidRDefault="00537CBF" w:rsidP="00537CBF">
      <w:pPr>
        <w:pBdr>
          <w:top w:val="single" w:sz="4" w:space="0" w:color="auto"/>
          <w:left w:val="single" w:sz="4" w:space="4" w:color="auto"/>
          <w:bottom w:val="single" w:sz="4" w:space="1" w:color="auto"/>
          <w:right w:val="single" w:sz="4" w:space="4" w:color="auto"/>
        </w:pBdr>
        <w:shd w:val="clear" w:color="auto" w:fill="FDE9D9"/>
        <w:jc w:val="center"/>
        <w:rPr>
          <w:b/>
          <w:bCs/>
        </w:rPr>
      </w:pPr>
      <w:r w:rsidRPr="004A029A">
        <w:rPr>
          <w:b/>
          <w:bCs/>
          <w:lang w:val="sr-Latn-CS"/>
        </w:rPr>
        <w:lastRenderedPageBreak/>
        <w:t>II</w:t>
      </w:r>
      <w:r w:rsidRPr="004A029A">
        <w:rPr>
          <w:b/>
          <w:bCs/>
        </w:rPr>
        <w:t xml:space="preserve">) </w:t>
      </w:r>
      <w:r w:rsidRPr="004A029A">
        <w:rPr>
          <w:b/>
          <w:bCs/>
          <w:lang w:val="ru-RU"/>
        </w:rPr>
        <w:t xml:space="preserve">П О Н У Д </w:t>
      </w:r>
      <w:r>
        <w:rPr>
          <w:b/>
          <w:bCs/>
          <w:lang w:val="ru-RU"/>
        </w:rPr>
        <w:t>А</w:t>
      </w:r>
    </w:p>
    <w:p w14:paraId="368F20DF" w14:textId="77777777" w:rsidR="00D13D54" w:rsidRDefault="00D13D54" w:rsidP="00D13D54">
      <w:pPr>
        <w:tabs>
          <w:tab w:val="left" w:pos="720"/>
        </w:tabs>
        <w:jc w:val="both"/>
        <w:rPr>
          <w:iCs/>
          <w:sz w:val="22"/>
          <w:szCs w:val="22"/>
          <w:lang w:val="ru-RU"/>
        </w:rPr>
      </w:pPr>
    </w:p>
    <w:p w14:paraId="165207CD" w14:textId="5179020A" w:rsidR="00D13D54" w:rsidRPr="00D13D54" w:rsidRDefault="00D13D54" w:rsidP="00D13D54">
      <w:pPr>
        <w:jc w:val="both"/>
        <w:rPr>
          <w:sz w:val="22"/>
          <w:szCs w:val="22"/>
          <w:lang w:val="ru-RU"/>
        </w:rPr>
      </w:pPr>
      <w:r w:rsidRPr="00D13D54">
        <w:rPr>
          <w:sz w:val="22"/>
          <w:szCs w:val="22"/>
          <w:lang w:val="ru-RU"/>
        </w:rPr>
        <w:t>На основу позива за достављање понуде у поступку предметне изузете набавке, а по детаљном упознавању са напред прецизираним предметом набавке који у потпуности разумемо и прихватамо, дајемо следећу</w:t>
      </w:r>
    </w:p>
    <w:p w14:paraId="648B3813" w14:textId="77777777" w:rsidR="00D13D54" w:rsidRDefault="00D13D54" w:rsidP="00D13D54">
      <w:pPr>
        <w:jc w:val="center"/>
        <w:rPr>
          <w:b/>
          <w:bCs/>
        </w:rPr>
      </w:pPr>
      <w:r>
        <w:rPr>
          <w:b/>
          <w:bCs/>
          <w:lang w:val="ru-RU"/>
        </w:rPr>
        <w:t>П О Н У Д У</w:t>
      </w:r>
    </w:p>
    <w:p w14:paraId="718DDE33" w14:textId="468E0595" w:rsidR="00537CBF" w:rsidRPr="00025D62" w:rsidRDefault="00537CBF" w:rsidP="00D13D54">
      <w:pPr>
        <w:tabs>
          <w:tab w:val="left" w:pos="720"/>
        </w:tabs>
        <w:jc w:val="both"/>
        <w:rPr>
          <w:b/>
          <w:bCs/>
        </w:rPr>
      </w:pPr>
    </w:p>
    <w:p w14:paraId="088EE22A" w14:textId="77777777" w:rsidR="00537CBF" w:rsidRPr="00537CBF" w:rsidRDefault="00537CBF" w:rsidP="00537CBF">
      <w:pPr>
        <w:rPr>
          <w:b/>
          <w:bCs/>
          <w:iCs/>
          <w:sz w:val="22"/>
          <w:szCs w:val="22"/>
          <w:lang w:val="ru-RU"/>
        </w:rPr>
      </w:pPr>
      <w:r w:rsidRPr="00537CBF">
        <w:rPr>
          <w:b/>
          <w:bCs/>
          <w:iCs/>
          <w:sz w:val="22"/>
          <w:szCs w:val="22"/>
          <w:lang w:val="ru-RU"/>
        </w:rPr>
        <w:t>ПОДАЦИ О ПОНУЂАЧУ:</w:t>
      </w:r>
    </w:p>
    <w:p w14:paraId="6C87258B" w14:textId="77777777" w:rsidR="00537CBF" w:rsidRPr="00025D62" w:rsidRDefault="00537CBF" w:rsidP="00537CBF">
      <w:pPr>
        <w:rPr>
          <w:b/>
          <w:bCs/>
          <w:iCs/>
          <w:lang w:val="ru-RU"/>
        </w:rPr>
      </w:pPr>
      <w:r w:rsidRPr="00025D62">
        <w:rPr>
          <w:b/>
          <w:bCs/>
          <w:iCs/>
          <w:lang w:val="ru-RU"/>
        </w:rPr>
        <w:t xml:space="preserve"> </w:t>
      </w:r>
    </w:p>
    <w:tbl>
      <w:tblPr>
        <w:tblW w:w="8452" w:type="dxa"/>
        <w:jc w:val="center"/>
        <w:tblCellMar>
          <w:left w:w="0" w:type="dxa"/>
          <w:right w:w="0" w:type="dxa"/>
        </w:tblCellMar>
        <w:tblLook w:val="04A0" w:firstRow="1" w:lastRow="0" w:firstColumn="1" w:lastColumn="0" w:noHBand="0" w:noVBand="1"/>
      </w:tblPr>
      <w:tblGrid>
        <w:gridCol w:w="1863"/>
        <w:gridCol w:w="559"/>
        <w:gridCol w:w="1541"/>
        <w:gridCol w:w="4489"/>
      </w:tblGrid>
      <w:tr w:rsidR="00D13D54" w:rsidRPr="00D13D54" w14:paraId="4DF95212" w14:textId="77777777" w:rsidTr="00D13D54">
        <w:trPr>
          <w:trHeight w:val="954"/>
          <w:jc w:val="center"/>
        </w:trPr>
        <w:tc>
          <w:tcPr>
            <w:tcW w:w="24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E17E2" w14:textId="77777777" w:rsidR="00D13D54" w:rsidRPr="00D13D54" w:rsidRDefault="00D13D54">
            <w:pPr>
              <w:rPr>
                <w:b/>
                <w:bCs/>
                <w:sz w:val="22"/>
                <w:szCs w:val="22"/>
                <w:lang w:val="sr-Cyrl-CS"/>
              </w:rPr>
            </w:pPr>
            <w:r w:rsidRPr="00D13D54">
              <w:rPr>
                <w:b/>
                <w:bCs/>
                <w:sz w:val="22"/>
                <w:szCs w:val="22"/>
                <w:lang w:val="sr-Cyrl-CS"/>
              </w:rPr>
              <w:t>Пословно име</w:t>
            </w:r>
          </w:p>
          <w:p w14:paraId="2F771FFB" w14:textId="77777777" w:rsidR="00D13D54" w:rsidRPr="00D13D54" w:rsidRDefault="00D13D54">
            <w:pPr>
              <w:rPr>
                <w:b/>
                <w:bCs/>
                <w:sz w:val="22"/>
                <w:szCs w:val="22"/>
                <w:lang w:val="sr-Cyrl-CS"/>
              </w:rPr>
            </w:pPr>
            <w:r w:rsidRPr="00D13D54">
              <w:rPr>
                <w:b/>
                <w:bCs/>
                <w:sz w:val="22"/>
                <w:szCs w:val="22"/>
                <w:lang w:val="sr-Cyrl-CS"/>
              </w:rPr>
              <w:t>понуђача</w:t>
            </w:r>
          </w:p>
        </w:tc>
        <w:tc>
          <w:tcPr>
            <w:tcW w:w="60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12A2B9" w14:textId="77777777" w:rsidR="00D13D54" w:rsidRPr="00D13D54" w:rsidRDefault="00D13D54">
            <w:pPr>
              <w:rPr>
                <w:sz w:val="22"/>
                <w:szCs w:val="22"/>
                <w:lang w:val="sr-Cyrl-CS"/>
              </w:rPr>
            </w:pPr>
          </w:p>
        </w:tc>
      </w:tr>
      <w:tr w:rsidR="00D13D54" w:rsidRPr="00D13D54" w14:paraId="192A2C88" w14:textId="77777777" w:rsidTr="00D13D54">
        <w:trPr>
          <w:trHeight w:val="540"/>
          <w:jc w:val="center"/>
        </w:trPr>
        <w:tc>
          <w:tcPr>
            <w:tcW w:w="1863"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CE6596" w14:textId="77777777" w:rsidR="00D13D54" w:rsidRPr="00D13D54" w:rsidRDefault="00D13D54">
            <w:pPr>
              <w:ind w:right="125"/>
              <w:jc w:val="center"/>
              <w:rPr>
                <w:b/>
                <w:bCs/>
                <w:sz w:val="22"/>
                <w:szCs w:val="22"/>
                <w:lang w:val="sr-Cyrl-CS"/>
              </w:rPr>
            </w:pPr>
            <w:r w:rsidRPr="00D13D54">
              <w:rPr>
                <w:b/>
                <w:bCs/>
                <w:color w:val="000000"/>
                <w:sz w:val="22"/>
                <w:szCs w:val="22"/>
                <w:lang w:val="sr-Cyrl-CS"/>
              </w:rPr>
              <w:t>Седиште</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C1EA8" w14:textId="77777777" w:rsidR="00D13D54" w:rsidRPr="00D13D54" w:rsidRDefault="00D13D54">
            <w:pPr>
              <w:ind w:right="125"/>
              <w:rPr>
                <w:b/>
                <w:bCs/>
                <w:sz w:val="22"/>
                <w:szCs w:val="22"/>
                <w:lang w:val="sr-Cyrl-CS"/>
              </w:rPr>
            </w:pPr>
            <w:r w:rsidRPr="00D13D54">
              <w:rPr>
                <w:b/>
                <w:bCs/>
                <w:sz w:val="22"/>
                <w:szCs w:val="22"/>
                <w:lang w:val="sr-Cyrl-CS"/>
              </w:rPr>
              <w:t>Улица и број</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0F3EB" w14:textId="77777777" w:rsidR="00D13D54" w:rsidRPr="00D13D54" w:rsidRDefault="00D13D54">
            <w:pPr>
              <w:rPr>
                <w:sz w:val="22"/>
                <w:szCs w:val="22"/>
                <w:lang w:val="sr-Cyrl-CS"/>
              </w:rPr>
            </w:pPr>
          </w:p>
        </w:tc>
      </w:tr>
      <w:tr w:rsidR="00D13D54" w:rsidRPr="00D13D54" w14:paraId="4ED9ABA9" w14:textId="77777777" w:rsidTr="00D13D54">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14:paraId="01FB0CB1" w14:textId="77777777" w:rsidR="00D13D54" w:rsidRPr="00D13D54" w:rsidRDefault="00D13D54">
            <w:pPr>
              <w:rPr>
                <w:rFonts w:eastAsiaTheme="minorHAnsi"/>
                <w:b/>
                <w:bCs/>
                <w:sz w:val="22"/>
                <w:szCs w:val="22"/>
                <w:lang w:val="sr-Cyrl-CS"/>
              </w:rPr>
            </w:pP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28705" w14:textId="77777777" w:rsidR="00D13D54" w:rsidRPr="00D13D54" w:rsidRDefault="00D13D54">
            <w:pPr>
              <w:ind w:right="125"/>
              <w:rPr>
                <w:b/>
                <w:bCs/>
                <w:sz w:val="22"/>
                <w:szCs w:val="22"/>
                <w:lang w:val="sr-Cyrl-CS"/>
              </w:rPr>
            </w:pPr>
            <w:r w:rsidRPr="00D13D54">
              <w:rPr>
                <w:b/>
                <w:bCs/>
                <w:sz w:val="22"/>
                <w:szCs w:val="22"/>
                <w:lang w:val="sr-Cyrl-CS"/>
              </w:rPr>
              <w:t>Место</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A27E72" w14:textId="77777777" w:rsidR="00D13D54" w:rsidRPr="00D13D54" w:rsidRDefault="00D13D54">
            <w:pPr>
              <w:rPr>
                <w:sz w:val="22"/>
                <w:szCs w:val="22"/>
                <w:lang w:val="sr-Cyrl-CS"/>
              </w:rPr>
            </w:pPr>
          </w:p>
        </w:tc>
      </w:tr>
      <w:tr w:rsidR="00D13D54" w:rsidRPr="00D13D54" w14:paraId="2832C089" w14:textId="77777777" w:rsidTr="00D13D54">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14:paraId="0F9B60D8" w14:textId="77777777" w:rsidR="00D13D54" w:rsidRPr="00D13D54" w:rsidRDefault="00D13D54">
            <w:pPr>
              <w:rPr>
                <w:rFonts w:eastAsiaTheme="minorHAnsi"/>
                <w:b/>
                <w:bCs/>
                <w:sz w:val="22"/>
                <w:szCs w:val="22"/>
                <w:lang w:val="sr-Cyrl-CS"/>
              </w:rPr>
            </w:pP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EE7E7" w14:textId="77777777" w:rsidR="00D13D54" w:rsidRPr="00D13D54" w:rsidRDefault="00D13D54">
            <w:pPr>
              <w:ind w:right="125"/>
              <w:rPr>
                <w:b/>
                <w:bCs/>
                <w:sz w:val="22"/>
                <w:szCs w:val="22"/>
                <w:lang w:val="sr-Cyrl-CS"/>
              </w:rPr>
            </w:pPr>
            <w:r w:rsidRPr="00D13D54">
              <w:rPr>
                <w:b/>
                <w:bCs/>
                <w:sz w:val="22"/>
                <w:szCs w:val="22"/>
                <w:lang w:val="sr-Cyrl-CS"/>
              </w:rPr>
              <w:t>Општина</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373EA" w14:textId="77777777" w:rsidR="00D13D54" w:rsidRPr="00D13D54" w:rsidRDefault="00D13D54">
            <w:pPr>
              <w:rPr>
                <w:sz w:val="22"/>
                <w:szCs w:val="22"/>
                <w:lang w:val="sr-Cyrl-CS"/>
              </w:rPr>
            </w:pPr>
          </w:p>
        </w:tc>
      </w:tr>
      <w:tr w:rsidR="00D13D54" w:rsidRPr="00D13D54" w14:paraId="6A0AB42E" w14:textId="77777777" w:rsidTr="00D13D54">
        <w:trPr>
          <w:trHeight w:val="343"/>
          <w:jc w:val="center"/>
        </w:trPr>
        <w:tc>
          <w:tcPr>
            <w:tcW w:w="3963"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10A28" w14:textId="77777777" w:rsidR="00D13D54" w:rsidRPr="00D13D54" w:rsidRDefault="00D13D54">
            <w:pPr>
              <w:rPr>
                <w:b/>
                <w:bCs/>
                <w:sz w:val="22"/>
                <w:szCs w:val="22"/>
              </w:rPr>
            </w:pPr>
            <w:r w:rsidRPr="00D13D54">
              <w:rPr>
                <w:b/>
                <w:bCs/>
                <w:sz w:val="22"/>
                <w:szCs w:val="22"/>
              </w:rPr>
              <w:t>Понуђач је</w:t>
            </w:r>
          </w:p>
          <w:p w14:paraId="2EBF77D3" w14:textId="77777777" w:rsidR="00D13D54" w:rsidRPr="00D13D54" w:rsidRDefault="00D13D54">
            <w:pPr>
              <w:rPr>
                <w:sz w:val="22"/>
                <w:szCs w:val="22"/>
                <w:lang w:val="sr-Cyrl-CS"/>
              </w:rPr>
            </w:pPr>
            <w:r w:rsidRPr="00D13D54">
              <w:rPr>
                <w:b/>
                <w:bCs/>
                <w:sz w:val="22"/>
                <w:szCs w:val="22"/>
              </w:rPr>
              <w:t>(ЗАОКРУЖИТИ)</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4A496" w14:textId="06980160" w:rsidR="00D13D54" w:rsidRPr="00D13D54" w:rsidRDefault="00D13D54">
            <w:pPr>
              <w:rPr>
                <w:sz w:val="22"/>
                <w:szCs w:val="22"/>
              </w:rPr>
            </w:pPr>
            <w:r w:rsidRPr="00D13D54">
              <w:rPr>
                <w:sz w:val="22"/>
                <w:szCs w:val="22"/>
              </w:rPr>
              <w:t>  А)      Правно лице</w:t>
            </w:r>
          </w:p>
        </w:tc>
      </w:tr>
      <w:tr w:rsidR="00D13D54" w:rsidRPr="00D13D54" w14:paraId="73ED986E" w14:textId="77777777" w:rsidTr="00D13D54">
        <w:trPr>
          <w:trHeight w:val="307"/>
          <w:jc w:val="center"/>
        </w:trPr>
        <w:tc>
          <w:tcPr>
            <w:tcW w:w="3963" w:type="dxa"/>
            <w:gridSpan w:val="3"/>
            <w:vMerge/>
            <w:tcBorders>
              <w:top w:val="nil"/>
              <w:left w:val="single" w:sz="8" w:space="0" w:color="auto"/>
              <w:bottom w:val="single" w:sz="8" w:space="0" w:color="auto"/>
              <w:right w:val="single" w:sz="8" w:space="0" w:color="auto"/>
            </w:tcBorders>
            <w:vAlign w:val="center"/>
            <w:hideMark/>
          </w:tcPr>
          <w:p w14:paraId="37AF3091" w14:textId="77777777" w:rsidR="00D13D54" w:rsidRPr="00D13D54" w:rsidRDefault="00D13D54">
            <w:pPr>
              <w:rPr>
                <w:rFonts w:eastAsiaTheme="minorHAnsi"/>
                <w:sz w:val="22"/>
                <w:szCs w:val="22"/>
                <w:lang w:val="sr-Cyrl-CS"/>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6EBB6" w14:textId="77777777" w:rsidR="00D13D54" w:rsidRPr="00D13D54" w:rsidRDefault="00D13D54">
            <w:pPr>
              <w:ind w:left="141"/>
              <w:rPr>
                <w:sz w:val="22"/>
                <w:szCs w:val="22"/>
              </w:rPr>
            </w:pPr>
            <w:r w:rsidRPr="00D13D54">
              <w:rPr>
                <w:sz w:val="22"/>
                <w:szCs w:val="22"/>
              </w:rPr>
              <w:t>Б)      Предузетник</w:t>
            </w:r>
          </w:p>
        </w:tc>
      </w:tr>
      <w:tr w:rsidR="00D13D54" w:rsidRPr="00D13D54" w14:paraId="264F6325" w14:textId="77777777" w:rsidTr="00D13D54">
        <w:trPr>
          <w:trHeight w:val="270"/>
          <w:jc w:val="center"/>
        </w:trPr>
        <w:tc>
          <w:tcPr>
            <w:tcW w:w="3963" w:type="dxa"/>
            <w:gridSpan w:val="3"/>
            <w:vMerge/>
            <w:tcBorders>
              <w:top w:val="nil"/>
              <w:left w:val="single" w:sz="8" w:space="0" w:color="auto"/>
              <w:bottom w:val="single" w:sz="8" w:space="0" w:color="auto"/>
              <w:right w:val="single" w:sz="8" w:space="0" w:color="auto"/>
            </w:tcBorders>
            <w:vAlign w:val="center"/>
            <w:hideMark/>
          </w:tcPr>
          <w:p w14:paraId="7CFDA2B4" w14:textId="77777777" w:rsidR="00D13D54" w:rsidRPr="00D13D54" w:rsidRDefault="00D13D54">
            <w:pPr>
              <w:rPr>
                <w:rFonts w:eastAsiaTheme="minorHAnsi"/>
                <w:sz w:val="22"/>
                <w:szCs w:val="22"/>
                <w:lang w:val="sr-Cyrl-CS"/>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7BF37" w14:textId="77777777" w:rsidR="00D13D54" w:rsidRPr="00D13D54" w:rsidRDefault="00D13D54">
            <w:pPr>
              <w:ind w:left="141"/>
              <w:rPr>
                <w:sz w:val="22"/>
                <w:szCs w:val="22"/>
              </w:rPr>
            </w:pPr>
            <w:r w:rsidRPr="00D13D54">
              <w:rPr>
                <w:sz w:val="22"/>
                <w:szCs w:val="22"/>
              </w:rPr>
              <w:t>В)      Физичко лице</w:t>
            </w:r>
          </w:p>
        </w:tc>
      </w:tr>
      <w:tr w:rsidR="00D13D54" w:rsidRPr="00D13D54" w14:paraId="2658398B" w14:textId="77777777" w:rsidTr="00D13D54">
        <w:trPr>
          <w:trHeight w:val="371"/>
          <w:jc w:val="center"/>
        </w:trPr>
        <w:tc>
          <w:tcPr>
            <w:tcW w:w="3963"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B44D4" w14:textId="77777777" w:rsidR="00D13D54" w:rsidRPr="00D13D54" w:rsidRDefault="00D13D54">
            <w:pPr>
              <w:rPr>
                <w:b/>
                <w:bCs/>
                <w:sz w:val="22"/>
                <w:szCs w:val="22"/>
              </w:rPr>
            </w:pPr>
            <w:r w:rsidRPr="00D13D54">
              <w:rPr>
                <w:b/>
                <w:bCs/>
                <w:sz w:val="22"/>
                <w:szCs w:val="22"/>
              </w:rPr>
              <w:t>Врста - величина правног лица</w:t>
            </w:r>
          </w:p>
          <w:p w14:paraId="35AC504F" w14:textId="77777777" w:rsidR="00D13D54" w:rsidRPr="00D13D54" w:rsidRDefault="00D13D54">
            <w:pPr>
              <w:rPr>
                <w:b/>
                <w:bCs/>
                <w:sz w:val="22"/>
                <w:szCs w:val="22"/>
              </w:rPr>
            </w:pPr>
            <w:r w:rsidRPr="00D13D54">
              <w:rPr>
                <w:b/>
                <w:bCs/>
                <w:sz w:val="22"/>
                <w:szCs w:val="22"/>
              </w:rPr>
              <w:t>(ЗАОКРУЖИТИ)</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1B1A1" w14:textId="10796E8F" w:rsidR="00D13D54" w:rsidRPr="00D13D54" w:rsidRDefault="00D13D54">
            <w:pPr>
              <w:rPr>
                <w:sz w:val="22"/>
                <w:szCs w:val="22"/>
              </w:rPr>
            </w:pPr>
            <w:r w:rsidRPr="00D13D54">
              <w:rPr>
                <w:sz w:val="22"/>
                <w:szCs w:val="22"/>
              </w:rPr>
              <w:t>   А)     Велико</w:t>
            </w:r>
          </w:p>
        </w:tc>
      </w:tr>
      <w:tr w:rsidR="00D13D54" w:rsidRPr="00D13D54" w14:paraId="69029AEE" w14:textId="77777777" w:rsidTr="00D13D54">
        <w:trPr>
          <w:trHeight w:val="291"/>
          <w:jc w:val="center"/>
        </w:trPr>
        <w:tc>
          <w:tcPr>
            <w:tcW w:w="3963" w:type="dxa"/>
            <w:gridSpan w:val="3"/>
            <w:vMerge/>
            <w:tcBorders>
              <w:top w:val="nil"/>
              <w:left w:val="single" w:sz="8" w:space="0" w:color="auto"/>
              <w:bottom w:val="single" w:sz="8" w:space="0" w:color="auto"/>
              <w:right w:val="single" w:sz="8" w:space="0" w:color="auto"/>
            </w:tcBorders>
            <w:vAlign w:val="center"/>
            <w:hideMark/>
          </w:tcPr>
          <w:p w14:paraId="21A44AFC" w14:textId="77777777" w:rsidR="00D13D54" w:rsidRPr="00D13D54" w:rsidRDefault="00D13D54">
            <w:pPr>
              <w:rPr>
                <w:rFonts w:eastAsiaTheme="minorHAnsi"/>
                <w:b/>
                <w:bCs/>
                <w:sz w:val="22"/>
                <w:szCs w:val="22"/>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D75F2" w14:textId="1D931DA5" w:rsidR="00D13D54" w:rsidRPr="00D13D54" w:rsidRDefault="00D13D54">
            <w:pPr>
              <w:rPr>
                <w:sz w:val="22"/>
                <w:szCs w:val="22"/>
              </w:rPr>
            </w:pPr>
            <w:r w:rsidRPr="00D13D54">
              <w:rPr>
                <w:sz w:val="22"/>
                <w:szCs w:val="22"/>
              </w:rPr>
              <w:t>   Б)     Средње</w:t>
            </w:r>
          </w:p>
        </w:tc>
      </w:tr>
      <w:tr w:rsidR="00D13D54" w:rsidRPr="00D13D54" w14:paraId="2C202308" w14:textId="77777777" w:rsidTr="00D13D54">
        <w:trPr>
          <w:trHeight w:val="267"/>
          <w:jc w:val="center"/>
        </w:trPr>
        <w:tc>
          <w:tcPr>
            <w:tcW w:w="3963" w:type="dxa"/>
            <w:gridSpan w:val="3"/>
            <w:vMerge/>
            <w:tcBorders>
              <w:top w:val="nil"/>
              <w:left w:val="single" w:sz="8" w:space="0" w:color="auto"/>
              <w:bottom w:val="single" w:sz="8" w:space="0" w:color="auto"/>
              <w:right w:val="single" w:sz="8" w:space="0" w:color="auto"/>
            </w:tcBorders>
            <w:vAlign w:val="center"/>
            <w:hideMark/>
          </w:tcPr>
          <w:p w14:paraId="23FE8A62" w14:textId="77777777" w:rsidR="00D13D54" w:rsidRPr="00D13D54" w:rsidRDefault="00D13D54">
            <w:pPr>
              <w:rPr>
                <w:rFonts w:eastAsiaTheme="minorHAnsi"/>
                <w:b/>
                <w:bCs/>
                <w:sz w:val="22"/>
                <w:szCs w:val="22"/>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96FB" w14:textId="2FE51789" w:rsidR="00D13D54" w:rsidRPr="00D13D54" w:rsidRDefault="00D13D54">
            <w:pPr>
              <w:rPr>
                <w:sz w:val="22"/>
                <w:szCs w:val="22"/>
              </w:rPr>
            </w:pPr>
            <w:r w:rsidRPr="00D13D54">
              <w:rPr>
                <w:sz w:val="22"/>
                <w:szCs w:val="22"/>
              </w:rPr>
              <w:t>   В)     Мало</w:t>
            </w:r>
          </w:p>
        </w:tc>
      </w:tr>
      <w:tr w:rsidR="00D13D54" w:rsidRPr="00D13D54" w14:paraId="3D7A7B1B" w14:textId="77777777" w:rsidTr="00D13D54">
        <w:trPr>
          <w:trHeight w:val="274"/>
          <w:jc w:val="center"/>
        </w:trPr>
        <w:tc>
          <w:tcPr>
            <w:tcW w:w="3963" w:type="dxa"/>
            <w:gridSpan w:val="3"/>
            <w:vMerge/>
            <w:tcBorders>
              <w:top w:val="nil"/>
              <w:left w:val="single" w:sz="8" w:space="0" w:color="auto"/>
              <w:bottom w:val="single" w:sz="8" w:space="0" w:color="auto"/>
              <w:right w:val="single" w:sz="8" w:space="0" w:color="auto"/>
            </w:tcBorders>
            <w:vAlign w:val="center"/>
            <w:hideMark/>
          </w:tcPr>
          <w:p w14:paraId="67ECA985" w14:textId="77777777" w:rsidR="00D13D54" w:rsidRPr="00D13D54" w:rsidRDefault="00D13D54">
            <w:pPr>
              <w:rPr>
                <w:rFonts w:eastAsiaTheme="minorHAnsi"/>
                <w:b/>
                <w:bCs/>
                <w:sz w:val="22"/>
                <w:szCs w:val="22"/>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03552" w14:textId="02C4BF63" w:rsidR="00D13D54" w:rsidRPr="00D13D54" w:rsidRDefault="00D13D54">
            <w:pPr>
              <w:rPr>
                <w:sz w:val="22"/>
                <w:szCs w:val="22"/>
              </w:rPr>
            </w:pPr>
            <w:r w:rsidRPr="00D13D54">
              <w:rPr>
                <w:sz w:val="22"/>
                <w:szCs w:val="22"/>
              </w:rPr>
              <w:t>   Г)     Микро</w:t>
            </w:r>
          </w:p>
        </w:tc>
      </w:tr>
      <w:tr w:rsidR="00D13D54" w:rsidRPr="00D13D54" w14:paraId="70966176"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19F71" w14:textId="77777777" w:rsidR="00D13D54" w:rsidRPr="00D13D54" w:rsidRDefault="00D13D54">
            <w:pPr>
              <w:rPr>
                <w:b/>
                <w:bCs/>
                <w:sz w:val="22"/>
                <w:szCs w:val="22"/>
                <w:lang w:val="sr-Cyrl-CS"/>
              </w:rPr>
            </w:pPr>
            <w:r w:rsidRPr="00D13D54">
              <w:rPr>
                <w:b/>
                <w:bCs/>
                <w:sz w:val="22"/>
                <w:szCs w:val="22"/>
                <w:lang w:val="sr-Cyrl-CS"/>
              </w:rPr>
              <w:t xml:space="preserve">Законски заступник / Одговорно лице </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E635A" w14:textId="77777777" w:rsidR="00D13D54" w:rsidRPr="00D13D54" w:rsidRDefault="00D13D54">
            <w:pPr>
              <w:ind w:left="141"/>
              <w:rPr>
                <w:sz w:val="22"/>
                <w:szCs w:val="22"/>
              </w:rPr>
            </w:pPr>
          </w:p>
        </w:tc>
      </w:tr>
      <w:tr w:rsidR="00D13D54" w:rsidRPr="00D13D54" w14:paraId="252F66FA"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25F01D" w14:textId="5AC2B64E" w:rsidR="00D13D54" w:rsidRPr="00D76CB9" w:rsidRDefault="00D13D54">
            <w:pPr>
              <w:rPr>
                <w:b/>
                <w:bCs/>
                <w:sz w:val="22"/>
                <w:szCs w:val="22"/>
                <w:lang w:val="sr-Cyrl-CS"/>
              </w:rPr>
            </w:pPr>
            <w:r w:rsidRPr="00D76CB9">
              <w:rPr>
                <w:b/>
                <w:bCs/>
                <w:sz w:val="22"/>
                <w:szCs w:val="22"/>
                <w:lang w:val="sr-Cyrl-CS"/>
              </w:rPr>
              <w:t>Особа за контакт</w:t>
            </w:r>
            <w:r w:rsidR="007A074F" w:rsidRPr="00D76CB9">
              <w:rPr>
                <w:b/>
                <w:bCs/>
                <w:sz w:val="22"/>
                <w:szCs w:val="22"/>
                <w:lang w:val="sr-Cyrl-CS"/>
              </w:rPr>
              <w:t xml:space="preserve"> (овлашћено лице за праћење уговора)</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9794D" w14:textId="77777777" w:rsidR="00D13D54" w:rsidRPr="00D13D54" w:rsidRDefault="00D13D54">
            <w:pPr>
              <w:ind w:left="141"/>
              <w:rPr>
                <w:sz w:val="22"/>
                <w:szCs w:val="22"/>
              </w:rPr>
            </w:pPr>
          </w:p>
        </w:tc>
      </w:tr>
      <w:tr w:rsidR="00D13D54" w:rsidRPr="00D13D54" w14:paraId="7043ADFC"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3CCB" w14:textId="77777777" w:rsidR="00D13D54" w:rsidRPr="00D13D54" w:rsidRDefault="00D13D54">
            <w:pPr>
              <w:rPr>
                <w:b/>
                <w:bCs/>
                <w:sz w:val="22"/>
                <w:szCs w:val="22"/>
                <w:lang w:val="sr-Cyrl-CS"/>
              </w:rPr>
            </w:pPr>
            <w:r w:rsidRPr="00D13D54">
              <w:rPr>
                <w:b/>
                <w:bCs/>
                <w:sz w:val="22"/>
                <w:szCs w:val="22"/>
                <w:lang w:val="sr-Cyrl-CS"/>
              </w:rPr>
              <w:t>Телефон</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F0586" w14:textId="77777777" w:rsidR="00D13D54" w:rsidRPr="00D13D54" w:rsidRDefault="00D13D54">
            <w:pPr>
              <w:rPr>
                <w:sz w:val="22"/>
                <w:szCs w:val="22"/>
                <w:lang w:val="sr-Cyrl-CS"/>
              </w:rPr>
            </w:pPr>
          </w:p>
        </w:tc>
      </w:tr>
      <w:tr w:rsidR="00D13D54" w:rsidRPr="00D13D54" w14:paraId="07FD91D4"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6813F" w14:textId="77777777" w:rsidR="00D13D54" w:rsidRPr="00D13D54" w:rsidRDefault="00D13D54">
            <w:pPr>
              <w:rPr>
                <w:b/>
                <w:bCs/>
                <w:sz w:val="22"/>
                <w:szCs w:val="22"/>
                <w:lang w:val="sr-Cyrl-CS"/>
              </w:rPr>
            </w:pPr>
            <w:r w:rsidRPr="00D13D54">
              <w:rPr>
                <w:b/>
                <w:bCs/>
                <w:sz w:val="22"/>
                <w:szCs w:val="22"/>
                <w:lang w:val="sr-Cyrl-CS"/>
              </w:rPr>
              <w:t>Електронска адреса</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952E3" w14:textId="77777777" w:rsidR="00D13D54" w:rsidRPr="00D13D54" w:rsidRDefault="00D13D54">
            <w:pPr>
              <w:rPr>
                <w:sz w:val="22"/>
                <w:szCs w:val="22"/>
                <w:lang w:val="sr-Cyrl-CS"/>
              </w:rPr>
            </w:pPr>
          </w:p>
        </w:tc>
      </w:tr>
      <w:tr w:rsidR="00D13D54" w:rsidRPr="00D13D54" w14:paraId="2C7A784C"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030CF" w14:textId="6F0AA63A" w:rsidR="00D13D54" w:rsidRPr="00D13D54" w:rsidRDefault="00D13D54">
            <w:pPr>
              <w:rPr>
                <w:b/>
                <w:bCs/>
                <w:sz w:val="22"/>
                <w:szCs w:val="22"/>
                <w:lang w:val="sr-Cyrl-CS"/>
              </w:rPr>
            </w:pPr>
            <w:r>
              <w:rPr>
                <w:b/>
                <w:bCs/>
                <w:sz w:val="22"/>
                <w:szCs w:val="22"/>
                <w:lang w:val="sr-Cyrl-CS"/>
              </w:rPr>
              <w:t>Број м</w:t>
            </w:r>
            <w:r w:rsidRPr="00D13D54">
              <w:rPr>
                <w:b/>
                <w:bCs/>
                <w:sz w:val="22"/>
                <w:szCs w:val="22"/>
                <w:lang w:val="sr-Cyrl-CS"/>
              </w:rPr>
              <w:t>обилн</w:t>
            </w:r>
            <w:r>
              <w:rPr>
                <w:b/>
                <w:bCs/>
                <w:sz w:val="22"/>
                <w:szCs w:val="22"/>
                <w:lang w:val="sr-Cyrl-CS"/>
              </w:rPr>
              <w:t>ог</w:t>
            </w:r>
            <w:r w:rsidRPr="00D13D54">
              <w:rPr>
                <w:b/>
                <w:bCs/>
                <w:sz w:val="22"/>
                <w:szCs w:val="22"/>
                <w:lang w:val="sr-Cyrl-CS"/>
              </w:rPr>
              <w:t xml:space="preserve"> телефон</w:t>
            </w:r>
            <w:r>
              <w:rPr>
                <w:b/>
                <w:bCs/>
                <w:sz w:val="22"/>
                <w:szCs w:val="22"/>
                <w:lang w:val="sr-Cyrl-CS"/>
              </w:rPr>
              <w:t>а</w:t>
            </w:r>
            <w:r w:rsidRPr="00D13D54">
              <w:rPr>
                <w:b/>
                <w:bCs/>
                <w:sz w:val="22"/>
                <w:szCs w:val="22"/>
                <w:lang w:val="sr-Cyrl-CS"/>
              </w:rPr>
              <w:t xml:space="preserve"> лица за контакт</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D30EB" w14:textId="77777777" w:rsidR="00D13D54" w:rsidRPr="00D13D54" w:rsidRDefault="00D13D54">
            <w:pPr>
              <w:rPr>
                <w:sz w:val="22"/>
                <w:szCs w:val="22"/>
                <w:lang w:val="sr-Cyrl-CS"/>
              </w:rPr>
            </w:pPr>
          </w:p>
        </w:tc>
      </w:tr>
      <w:tr w:rsidR="00D13D54" w:rsidRPr="00D13D54" w14:paraId="688CA9AC"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5B5AD" w14:textId="77777777" w:rsidR="00D13D54" w:rsidRPr="00D13D54" w:rsidRDefault="00D13D54">
            <w:pPr>
              <w:rPr>
                <w:b/>
                <w:bCs/>
                <w:sz w:val="22"/>
                <w:szCs w:val="22"/>
                <w:lang w:val="sr-Cyrl-CS"/>
              </w:rPr>
            </w:pPr>
            <w:r w:rsidRPr="00D13D54">
              <w:rPr>
                <w:b/>
                <w:bCs/>
                <w:sz w:val="22"/>
                <w:szCs w:val="22"/>
                <w:lang w:val="sr-Cyrl-CS"/>
              </w:rPr>
              <w:t>Матични број понуђача</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A548" w14:textId="77777777" w:rsidR="00D13D54" w:rsidRPr="00D13D54" w:rsidRDefault="00D13D54">
            <w:pPr>
              <w:rPr>
                <w:sz w:val="22"/>
                <w:szCs w:val="22"/>
                <w:lang w:val="sr-Cyrl-CS"/>
              </w:rPr>
            </w:pPr>
          </w:p>
        </w:tc>
      </w:tr>
      <w:tr w:rsidR="00D13D54" w:rsidRPr="00D13D54" w14:paraId="37D79D99" w14:textId="77777777" w:rsidTr="00D13D54">
        <w:trPr>
          <w:trHeight w:val="660"/>
          <w:jc w:val="center"/>
        </w:trPr>
        <w:tc>
          <w:tcPr>
            <w:tcW w:w="39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6289D" w14:textId="77777777" w:rsidR="00D13D54" w:rsidRPr="00D13D54" w:rsidRDefault="00D13D54">
            <w:pPr>
              <w:rPr>
                <w:b/>
                <w:bCs/>
                <w:sz w:val="22"/>
                <w:szCs w:val="22"/>
                <w:lang w:val="sr-Cyrl-CS"/>
              </w:rPr>
            </w:pPr>
            <w:r w:rsidRPr="00D13D54">
              <w:rPr>
                <w:b/>
                <w:bCs/>
                <w:sz w:val="22"/>
                <w:szCs w:val="22"/>
                <w:lang w:val="sr-Cyrl-CS"/>
              </w:rPr>
              <w:t xml:space="preserve">Порески идентификациони </w:t>
            </w:r>
          </w:p>
          <w:p w14:paraId="3F60F5E9" w14:textId="77777777" w:rsidR="00D13D54" w:rsidRPr="00D13D54" w:rsidRDefault="00D13D54">
            <w:pPr>
              <w:rPr>
                <w:b/>
                <w:bCs/>
                <w:sz w:val="22"/>
                <w:szCs w:val="22"/>
              </w:rPr>
            </w:pPr>
            <w:r w:rsidRPr="00D13D54">
              <w:rPr>
                <w:b/>
                <w:bCs/>
                <w:sz w:val="22"/>
                <w:szCs w:val="22"/>
                <w:lang w:val="sr-Cyrl-CS"/>
              </w:rPr>
              <w:t>број понуђача</w:t>
            </w:r>
          </w:p>
        </w:tc>
        <w:tc>
          <w:tcPr>
            <w:tcW w:w="4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6D49F" w14:textId="77777777" w:rsidR="00D13D54" w:rsidRPr="00D13D54" w:rsidRDefault="00D13D54">
            <w:pPr>
              <w:rPr>
                <w:sz w:val="22"/>
                <w:szCs w:val="22"/>
                <w:lang w:val="sr-Cyrl-CS"/>
              </w:rPr>
            </w:pPr>
          </w:p>
        </w:tc>
      </w:tr>
    </w:tbl>
    <w:p w14:paraId="43DFB204" w14:textId="77777777" w:rsidR="00405642" w:rsidRPr="003F0101" w:rsidRDefault="00405642" w:rsidP="00405642">
      <w:pPr>
        <w:rPr>
          <w:b/>
          <w:bCs/>
          <w:iCs/>
          <w:sz w:val="22"/>
          <w:szCs w:val="22"/>
          <w:lang w:val="ru-RU"/>
        </w:rPr>
      </w:pPr>
    </w:p>
    <w:p w14:paraId="2A6724EB" w14:textId="77777777" w:rsidR="00365ACB" w:rsidRDefault="00365ACB" w:rsidP="00405642">
      <w:pPr>
        <w:rPr>
          <w:b/>
          <w:sz w:val="22"/>
          <w:szCs w:val="22"/>
        </w:rPr>
      </w:pPr>
    </w:p>
    <w:p w14:paraId="761D1D50" w14:textId="740978AB" w:rsidR="00D13D54" w:rsidRDefault="00365ACB" w:rsidP="00405642">
      <w:pPr>
        <w:rPr>
          <w:b/>
          <w:sz w:val="22"/>
          <w:szCs w:val="22"/>
        </w:rPr>
      </w:pPr>
      <w:r w:rsidRPr="00365ACB">
        <w:rPr>
          <w:b/>
          <w:sz w:val="22"/>
          <w:szCs w:val="22"/>
        </w:rPr>
        <w:t>Број понуде _____________ од ______________ 2024. године</w:t>
      </w:r>
    </w:p>
    <w:p w14:paraId="0506A703" w14:textId="52001B52" w:rsidR="00D13D54" w:rsidRDefault="00D13D54" w:rsidP="00405642">
      <w:pPr>
        <w:rPr>
          <w:b/>
          <w:sz w:val="22"/>
          <w:szCs w:val="22"/>
        </w:rPr>
      </w:pPr>
    </w:p>
    <w:p w14:paraId="0D68CAE5" w14:textId="5FB171FD" w:rsidR="00365ACB" w:rsidRDefault="00365ACB" w:rsidP="00405642">
      <w:pPr>
        <w:rPr>
          <w:b/>
          <w:sz w:val="22"/>
          <w:szCs w:val="22"/>
        </w:rPr>
      </w:pPr>
    </w:p>
    <w:p w14:paraId="356EF1FB" w14:textId="77777777" w:rsidR="00703F19" w:rsidRDefault="00703F19" w:rsidP="00405642">
      <w:pPr>
        <w:rPr>
          <w:b/>
          <w:sz w:val="22"/>
          <w:szCs w:val="22"/>
        </w:rPr>
      </w:pPr>
    </w:p>
    <w:p w14:paraId="4BEB2E4D" w14:textId="55FA7927" w:rsidR="00405642" w:rsidRPr="003F0101" w:rsidRDefault="00405642" w:rsidP="00405642">
      <w:pPr>
        <w:rPr>
          <w:b/>
          <w:sz w:val="22"/>
          <w:szCs w:val="22"/>
        </w:rPr>
      </w:pPr>
      <w:r w:rsidRPr="003F0101">
        <w:rPr>
          <w:b/>
          <w:sz w:val="22"/>
          <w:szCs w:val="22"/>
        </w:rPr>
        <w:lastRenderedPageBreak/>
        <w:t>Понуда се подноси:</w:t>
      </w:r>
    </w:p>
    <w:p w14:paraId="185C2A60" w14:textId="77777777" w:rsidR="00405642" w:rsidRPr="003F0101" w:rsidRDefault="00405642" w:rsidP="00405642">
      <w:pPr>
        <w:rPr>
          <w:b/>
          <w:sz w:val="22"/>
          <w:szCs w:val="22"/>
        </w:rPr>
      </w:pPr>
    </w:p>
    <w:p w14:paraId="22D255A8" w14:textId="77777777" w:rsidR="00405642" w:rsidRPr="003F0101" w:rsidRDefault="00405642" w:rsidP="00405642">
      <w:pPr>
        <w:rPr>
          <w:b/>
          <w:sz w:val="22"/>
          <w:szCs w:val="22"/>
        </w:rPr>
      </w:pPr>
      <w:r w:rsidRPr="003F0101">
        <w:rPr>
          <w:b/>
          <w:sz w:val="22"/>
          <w:szCs w:val="22"/>
        </w:rPr>
        <w:tab/>
        <w:t>А) самостално</w:t>
      </w:r>
    </w:p>
    <w:p w14:paraId="7A2CCB05" w14:textId="77777777" w:rsidR="00405642" w:rsidRPr="003F0101" w:rsidRDefault="00405642" w:rsidP="00405642">
      <w:pPr>
        <w:rPr>
          <w:b/>
          <w:sz w:val="22"/>
          <w:szCs w:val="22"/>
        </w:rPr>
      </w:pPr>
    </w:p>
    <w:p w14:paraId="2375797A" w14:textId="77777777" w:rsidR="00405642" w:rsidRPr="003F0101" w:rsidRDefault="00405642" w:rsidP="00405642">
      <w:pPr>
        <w:rPr>
          <w:b/>
          <w:sz w:val="22"/>
          <w:szCs w:val="22"/>
        </w:rPr>
      </w:pPr>
      <w:r w:rsidRPr="003F0101">
        <w:rPr>
          <w:b/>
          <w:sz w:val="22"/>
          <w:szCs w:val="22"/>
        </w:rPr>
        <w:tab/>
        <w:t>Б) као заједничка понуда са следећим члановима групе:</w:t>
      </w:r>
    </w:p>
    <w:p w14:paraId="6CC1FE22" w14:textId="77777777" w:rsidR="00405642" w:rsidRPr="003F0101" w:rsidRDefault="00405642" w:rsidP="00405642">
      <w:pPr>
        <w:rPr>
          <w:sz w:val="22"/>
          <w:szCs w:val="22"/>
        </w:rPr>
      </w:pPr>
      <w:r w:rsidRPr="003F0101">
        <w:rPr>
          <w:sz w:val="22"/>
          <w:szCs w:val="22"/>
        </w:rPr>
        <w:tab/>
        <w:t>______________________________________________________</w:t>
      </w:r>
    </w:p>
    <w:p w14:paraId="693F3CC2" w14:textId="77777777" w:rsidR="00405642" w:rsidRPr="003F0101" w:rsidRDefault="00405642" w:rsidP="00405642">
      <w:pPr>
        <w:rPr>
          <w:sz w:val="22"/>
          <w:szCs w:val="22"/>
        </w:rPr>
      </w:pPr>
    </w:p>
    <w:p w14:paraId="3A0AD996" w14:textId="77777777" w:rsidR="00405642" w:rsidRPr="003F0101" w:rsidRDefault="00405642" w:rsidP="00405642">
      <w:pPr>
        <w:rPr>
          <w:sz w:val="22"/>
          <w:szCs w:val="22"/>
        </w:rPr>
      </w:pPr>
      <w:r w:rsidRPr="003F0101">
        <w:rPr>
          <w:sz w:val="22"/>
          <w:szCs w:val="22"/>
        </w:rPr>
        <w:tab/>
        <w:t>______________________________________________________</w:t>
      </w:r>
    </w:p>
    <w:p w14:paraId="4D4A13AD" w14:textId="77777777" w:rsidR="00405642" w:rsidRPr="003F0101" w:rsidRDefault="00405642" w:rsidP="00405642">
      <w:pPr>
        <w:rPr>
          <w:sz w:val="22"/>
          <w:szCs w:val="22"/>
        </w:rPr>
      </w:pPr>
      <w:r w:rsidRPr="003F0101">
        <w:rPr>
          <w:sz w:val="22"/>
          <w:szCs w:val="22"/>
        </w:rPr>
        <w:tab/>
      </w:r>
    </w:p>
    <w:p w14:paraId="2DE1B8ED" w14:textId="64230BF7" w:rsidR="00405642" w:rsidRDefault="00405642" w:rsidP="00405642">
      <w:pPr>
        <w:ind w:firstLine="720"/>
        <w:rPr>
          <w:b/>
          <w:sz w:val="22"/>
          <w:szCs w:val="22"/>
        </w:rPr>
      </w:pPr>
      <w:r w:rsidRPr="003F0101">
        <w:rPr>
          <w:b/>
          <w:sz w:val="22"/>
          <w:szCs w:val="22"/>
        </w:rPr>
        <w:t>Ц) са подизвођачем:</w:t>
      </w:r>
    </w:p>
    <w:p w14:paraId="2F8EEB2F" w14:textId="77777777" w:rsidR="00365ACB" w:rsidRPr="003F0101" w:rsidRDefault="00365ACB" w:rsidP="00405642">
      <w:pPr>
        <w:ind w:firstLine="720"/>
        <w:rPr>
          <w:b/>
          <w:sz w:val="22"/>
          <w:szCs w:val="22"/>
        </w:rPr>
      </w:pPr>
    </w:p>
    <w:p w14:paraId="47803736" w14:textId="77777777" w:rsidR="00405642" w:rsidRPr="003F0101" w:rsidRDefault="00405642" w:rsidP="00405642">
      <w:pPr>
        <w:rPr>
          <w:sz w:val="22"/>
          <w:szCs w:val="22"/>
        </w:rPr>
      </w:pPr>
      <w:r w:rsidRPr="003F0101">
        <w:rPr>
          <w:sz w:val="22"/>
          <w:szCs w:val="22"/>
        </w:rPr>
        <w:tab/>
        <w:t>______________________________________________________</w:t>
      </w:r>
    </w:p>
    <w:p w14:paraId="1CD2E7AA" w14:textId="77777777" w:rsidR="00405642" w:rsidRPr="003F0101" w:rsidRDefault="00405642" w:rsidP="00405642">
      <w:pPr>
        <w:rPr>
          <w:sz w:val="22"/>
          <w:szCs w:val="22"/>
        </w:rPr>
      </w:pPr>
    </w:p>
    <w:p w14:paraId="620E1E73" w14:textId="77777777" w:rsidR="00405642" w:rsidRPr="003F0101" w:rsidRDefault="00405642" w:rsidP="00405642">
      <w:pPr>
        <w:rPr>
          <w:sz w:val="22"/>
          <w:szCs w:val="22"/>
          <w:lang w:val="sr-Latn-RS"/>
        </w:rPr>
      </w:pPr>
      <w:r w:rsidRPr="003F0101">
        <w:rPr>
          <w:sz w:val="22"/>
          <w:szCs w:val="22"/>
        </w:rPr>
        <w:tab/>
        <w:t>______________________________________________________</w:t>
      </w:r>
    </w:p>
    <w:p w14:paraId="52B31CBC" w14:textId="77777777" w:rsidR="00405642" w:rsidRPr="003F0101" w:rsidRDefault="00405642" w:rsidP="00405642">
      <w:pPr>
        <w:rPr>
          <w:sz w:val="18"/>
          <w:szCs w:val="18"/>
          <w:lang w:val="sr-Latn-RS"/>
        </w:rPr>
      </w:pPr>
      <w:r w:rsidRPr="003F0101">
        <w:rPr>
          <w:sz w:val="18"/>
          <w:szCs w:val="18"/>
          <w:lang w:val="sr-Latn-RS"/>
        </w:rPr>
        <w:t xml:space="preserve">                     </w:t>
      </w:r>
      <w:r w:rsidRPr="003F0101">
        <w:rPr>
          <w:sz w:val="18"/>
          <w:szCs w:val="18"/>
        </w:rPr>
        <w:t xml:space="preserve">            </w:t>
      </w:r>
      <w:r w:rsidRPr="003F0101">
        <w:rPr>
          <w:sz w:val="18"/>
          <w:szCs w:val="18"/>
          <w:lang w:val="sr-Latn-RS"/>
        </w:rPr>
        <w:t xml:space="preserve">    </w:t>
      </w:r>
      <w:r w:rsidRPr="003F0101">
        <w:rPr>
          <w:b/>
          <w:sz w:val="18"/>
          <w:szCs w:val="18"/>
        </w:rPr>
        <w:t>(заокружити начин на који се подноси понуда</w:t>
      </w:r>
    </w:p>
    <w:p w14:paraId="3C6234E9" w14:textId="77777777" w:rsidR="00456C58" w:rsidRPr="003F0101" w:rsidRDefault="00456C58" w:rsidP="00D52F59">
      <w:pPr>
        <w:suppressAutoHyphens/>
        <w:rPr>
          <w:b/>
          <w:sz w:val="22"/>
          <w:szCs w:val="22"/>
          <w:lang w:val="sr-Cyrl-CS"/>
        </w:rPr>
      </w:pPr>
    </w:p>
    <w:p w14:paraId="221BBCA5" w14:textId="77777777" w:rsidR="0012414A" w:rsidRPr="0082179E" w:rsidRDefault="0012414A" w:rsidP="00D52F59">
      <w:pPr>
        <w:rPr>
          <w:b/>
          <w:bCs/>
          <w:sz w:val="22"/>
          <w:szCs w:val="22"/>
          <w:lang w:val="ru-RU"/>
        </w:rPr>
      </w:pPr>
    </w:p>
    <w:p w14:paraId="5258DCFE" w14:textId="6F800361" w:rsidR="00425852" w:rsidRPr="007A074F" w:rsidRDefault="00CA206D" w:rsidP="006D2C59">
      <w:pPr>
        <w:rPr>
          <w:b/>
          <w:bCs/>
          <w:sz w:val="22"/>
          <w:szCs w:val="22"/>
          <w:lang w:val="ru-RU"/>
        </w:rPr>
      </w:pPr>
      <w:r w:rsidRPr="007A074F">
        <w:rPr>
          <w:b/>
          <w:bCs/>
          <w:sz w:val="22"/>
          <w:szCs w:val="22"/>
          <w:lang w:val="ru-RU"/>
        </w:rPr>
        <w:t>1</w:t>
      </w:r>
      <w:r w:rsidR="00743B5F">
        <w:rPr>
          <w:b/>
          <w:bCs/>
          <w:sz w:val="22"/>
          <w:szCs w:val="22"/>
          <w:lang w:val="sr-Latn-RS"/>
        </w:rPr>
        <w:t>)</w:t>
      </w:r>
      <w:r w:rsidRPr="007A074F">
        <w:rPr>
          <w:b/>
          <w:bCs/>
          <w:sz w:val="22"/>
          <w:szCs w:val="22"/>
          <w:lang w:val="ru-RU"/>
        </w:rPr>
        <w:t xml:space="preserve"> </w:t>
      </w:r>
      <w:r w:rsidR="003F64DE" w:rsidRPr="007A074F">
        <w:rPr>
          <w:b/>
          <w:bCs/>
          <w:sz w:val="22"/>
          <w:szCs w:val="22"/>
          <w:lang w:val="ru-RU"/>
        </w:rPr>
        <w:t>ЦЕНЕ</w:t>
      </w:r>
      <w:r w:rsidR="006D2C59" w:rsidRPr="007A074F">
        <w:t xml:space="preserve"> (</w:t>
      </w:r>
      <w:r w:rsidR="006D2C59" w:rsidRPr="007A074F">
        <w:rPr>
          <w:sz w:val="22"/>
          <w:szCs w:val="22"/>
          <w:lang w:val="ru-RU"/>
        </w:rPr>
        <w:t>се изражавају у номиналном динарском износу)</w:t>
      </w:r>
    </w:p>
    <w:p w14:paraId="4B217475" w14:textId="10D97CFE" w:rsidR="00CA206D" w:rsidRDefault="00CA206D" w:rsidP="003F0101">
      <w:pPr>
        <w:autoSpaceDE w:val="0"/>
        <w:autoSpaceDN w:val="0"/>
        <w:adjustRightInd w:val="0"/>
        <w:jc w:val="both"/>
        <w:rPr>
          <w:b/>
          <w:sz w:val="22"/>
          <w:szCs w:val="22"/>
        </w:rPr>
      </w:pPr>
    </w:p>
    <w:tbl>
      <w:tblPr>
        <w:tblStyle w:val="TableGrid"/>
        <w:tblW w:w="9533" w:type="dxa"/>
        <w:tblLook w:val="04A0" w:firstRow="1" w:lastRow="0" w:firstColumn="1" w:lastColumn="0" w:noHBand="0" w:noVBand="1"/>
      </w:tblPr>
      <w:tblGrid>
        <w:gridCol w:w="738"/>
        <w:gridCol w:w="3240"/>
        <w:gridCol w:w="1732"/>
        <w:gridCol w:w="1148"/>
        <w:gridCol w:w="2675"/>
      </w:tblGrid>
      <w:tr w:rsidR="00F85F0C" w14:paraId="55EF94FA" w14:textId="7347B339" w:rsidTr="00CD5B45">
        <w:tc>
          <w:tcPr>
            <w:tcW w:w="738" w:type="dxa"/>
            <w:vAlign w:val="center"/>
          </w:tcPr>
          <w:p w14:paraId="1E9F82E4" w14:textId="23DF9D7D" w:rsidR="00F85F0C" w:rsidRDefault="00F85F0C" w:rsidP="00CA206D">
            <w:pPr>
              <w:autoSpaceDE w:val="0"/>
              <w:autoSpaceDN w:val="0"/>
              <w:adjustRightInd w:val="0"/>
              <w:jc w:val="center"/>
              <w:rPr>
                <w:b/>
                <w:sz w:val="22"/>
                <w:szCs w:val="22"/>
              </w:rPr>
            </w:pPr>
            <w:r>
              <w:rPr>
                <w:b/>
                <w:sz w:val="22"/>
                <w:szCs w:val="22"/>
              </w:rPr>
              <w:t>ред.</w:t>
            </w:r>
            <w:r w:rsidR="006D2C59">
              <w:rPr>
                <w:b/>
                <w:sz w:val="22"/>
                <w:szCs w:val="22"/>
              </w:rPr>
              <w:t xml:space="preserve"> </w:t>
            </w:r>
            <w:r>
              <w:rPr>
                <w:b/>
                <w:sz w:val="22"/>
                <w:szCs w:val="22"/>
              </w:rPr>
              <w:t>бр.</w:t>
            </w:r>
          </w:p>
        </w:tc>
        <w:tc>
          <w:tcPr>
            <w:tcW w:w="3240" w:type="dxa"/>
            <w:vAlign w:val="center"/>
          </w:tcPr>
          <w:p w14:paraId="686D29FC" w14:textId="201370CF" w:rsidR="00F85F0C" w:rsidRDefault="00B36873" w:rsidP="00CA206D">
            <w:pPr>
              <w:autoSpaceDE w:val="0"/>
              <w:autoSpaceDN w:val="0"/>
              <w:adjustRightInd w:val="0"/>
              <w:jc w:val="center"/>
              <w:rPr>
                <w:b/>
                <w:sz w:val="22"/>
                <w:szCs w:val="22"/>
              </w:rPr>
            </w:pPr>
            <w:r>
              <w:rPr>
                <w:b/>
                <w:sz w:val="22"/>
                <w:szCs w:val="22"/>
              </w:rPr>
              <w:t>В</w:t>
            </w:r>
            <w:r w:rsidR="00F85F0C">
              <w:rPr>
                <w:b/>
                <w:sz w:val="22"/>
                <w:szCs w:val="22"/>
              </w:rPr>
              <w:t>рста услуге</w:t>
            </w:r>
          </w:p>
        </w:tc>
        <w:tc>
          <w:tcPr>
            <w:tcW w:w="1732" w:type="dxa"/>
            <w:vAlign w:val="center"/>
          </w:tcPr>
          <w:p w14:paraId="48F6458D" w14:textId="313CC018" w:rsidR="00F85F0C" w:rsidRDefault="00B36873" w:rsidP="00CA206D">
            <w:pPr>
              <w:autoSpaceDE w:val="0"/>
              <w:autoSpaceDN w:val="0"/>
              <w:adjustRightInd w:val="0"/>
              <w:jc w:val="center"/>
              <w:rPr>
                <w:b/>
                <w:sz w:val="22"/>
                <w:szCs w:val="22"/>
              </w:rPr>
            </w:pPr>
            <w:r>
              <w:rPr>
                <w:b/>
                <w:sz w:val="22"/>
                <w:szCs w:val="22"/>
              </w:rPr>
              <w:t xml:space="preserve">Јединична </w:t>
            </w:r>
            <w:r w:rsidR="00F85F0C">
              <w:rPr>
                <w:b/>
                <w:sz w:val="22"/>
                <w:szCs w:val="22"/>
              </w:rPr>
              <w:t xml:space="preserve">цена пакета </w:t>
            </w:r>
          </w:p>
          <w:p w14:paraId="3EF09B7D" w14:textId="1C42C7C3" w:rsidR="00F85F0C" w:rsidRDefault="00F85F0C" w:rsidP="00CA206D">
            <w:pPr>
              <w:autoSpaceDE w:val="0"/>
              <w:autoSpaceDN w:val="0"/>
              <w:adjustRightInd w:val="0"/>
              <w:jc w:val="center"/>
              <w:rPr>
                <w:b/>
                <w:sz w:val="22"/>
                <w:szCs w:val="22"/>
              </w:rPr>
            </w:pPr>
            <w:r>
              <w:rPr>
                <w:b/>
                <w:sz w:val="22"/>
                <w:szCs w:val="22"/>
              </w:rPr>
              <w:t>по особи</w:t>
            </w:r>
          </w:p>
        </w:tc>
        <w:tc>
          <w:tcPr>
            <w:tcW w:w="1148" w:type="dxa"/>
          </w:tcPr>
          <w:p w14:paraId="3636D281" w14:textId="136219F6" w:rsidR="00F85F0C" w:rsidRDefault="00B36873" w:rsidP="00CA206D">
            <w:pPr>
              <w:autoSpaceDE w:val="0"/>
              <w:autoSpaceDN w:val="0"/>
              <w:adjustRightInd w:val="0"/>
              <w:jc w:val="center"/>
              <w:rPr>
                <w:b/>
                <w:sz w:val="22"/>
                <w:szCs w:val="22"/>
              </w:rPr>
            </w:pPr>
            <w:r>
              <w:rPr>
                <w:b/>
                <w:sz w:val="22"/>
                <w:szCs w:val="22"/>
              </w:rPr>
              <w:t>Б</w:t>
            </w:r>
            <w:r w:rsidR="00F85F0C">
              <w:rPr>
                <w:b/>
                <w:sz w:val="22"/>
                <w:szCs w:val="22"/>
              </w:rPr>
              <w:t>рој особа</w:t>
            </w:r>
          </w:p>
        </w:tc>
        <w:tc>
          <w:tcPr>
            <w:tcW w:w="2675" w:type="dxa"/>
            <w:vAlign w:val="center"/>
          </w:tcPr>
          <w:p w14:paraId="20B37D28" w14:textId="4F40EB55" w:rsidR="00F85F0C" w:rsidRDefault="00B36873" w:rsidP="00F85F0C">
            <w:pPr>
              <w:autoSpaceDE w:val="0"/>
              <w:autoSpaceDN w:val="0"/>
              <w:adjustRightInd w:val="0"/>
              <w:jc w:val="center"/>
              <w:rPr>
                <w:b/>
                <w:sz w:val="22"/>
                <w:szCs w:val="22"/>
              </w:rPr>
            </w:pPr>
            <w:r>
              <w:rPr>
                <w:b/>
                <w:sz w:val="22"/>
                <w:szCs w:val="22"/>
              </w:rPr>
              <w:t>Укупна цена</w:t>
            </w:r>
          </w:p>
        </w:tc>
      </w:tr>
      <w:tr w:rsidR="00F85F0C" w:rsidRPr="00F85F0C" w14:paraId="5413F910" w14:textId="77777777" w:rsidTr="00CD5B45">
        <w:tc>
          <w:tcPr>
            <w:tcW w:w="738" w:type="dxa"/>
            <w:vAlign w:val="center"/>
          </w:tcPr>
          <w:p w14:paraId="6880EB95" w14:textId="48A28F9A" w:rsidR="00F85F0C" w:rsidRPr="00F85F0C" w:rsidRDefault="00F85F0C" w:rsidP="00CA206D">
            <w:pPr>
              <w:autoSpaceDE w:val="0"/>
              <w:autoSpaceDN w:val="0"/>
              <w:adjustRightInd w:val="0"/>
              <w:jc w:val="center"/>
              <w:rPr>
                <w:bCs/>
                <w:i/>
                <w:iCs/>
                <w:sz w:val="16"/>
                <w:szCs w:val="16"/>
              </w:rPr>
            </w:pPr>
            <w:r>
              <w:rPr>
                <w:bCs/>
                <w:i/>
                <w:iCs/>
                <w:sz w:val="16"/>
                <w:szCs w:val="16"/>
              </w:rPr>
              <w:t>1</w:t>
            </w:r>
          </w:p>
        </w:tc>
        <w:tc>
          <w:tcPr>
            <w:tcW w:w="3240" w:type="dxa"/>
            <w:vAlign w:val="center"/>
          </w:tcPr>
          <w:p w14:paraId="34DA9AC1" w14:textId="1F6BD732" w:rsidR="00F85F0C" w:rsidRPr="00F85F0C" w:rsidRDefault="00F85F0C" w:rsidP="00CA206D">
            <w:pPr>
              <w:autoSpaceDE w:val="0"/>
              <w:autoSpaceDN w:val="0"/>
              <w:adjustRightInd w:val="0"/>
              <w:jc w:val="center"/>
              <w:rPr>
                <w:bCs/>
                <w:i/>
                <w:iCs/>
                <w:sz w:val="16"/>
                <w:szCs w:val="16"/>
              </w:rPr>
            </w:pPr>
            <w:r>
              <w:rPr>
                <w:bCs/>
                <w:i/>
                <w:iCs/>
                <w:sz w:val="16"/>
                <w:szCs w:val="16"/>
              </w:rPr>
              <w:t>2</w:t>
            </w:r>
          </w:p>
        </w:tc>
        <w:tc>
          <w:tcPr>
            <w:tcW w:w="1732" w:type="dxa"/>
            <w:vAlign w:val="center"/>
          </w:tcPr>
          <w:p w14:paraId="416FBFF8" w14:textId="072B6140" w:rsidR="00F85F0C" w:rsidRPr="00F85F0C" w:rsidRDefault="00F85F0C" w:rsidP="00CA206D">
            <w:pPr>
              <w:autoSpaceDE w:val="0"/>
              <w:autoSpaceDN w:val="0"/>
              <w:adjustRightInd w:val="0"/>
              <w:jc w:val="center"/>
              <w:rPr>
                <w:bCs/>
                <w:i/>
                <w:iCs/>
                <w:sz w:val="16"/>
                <w:szCs w:val="16"/>
              </w:rPr>
            </w:pPr>
            <w:r>
              <w:rPr>
                <w:bCs/>
                <w:i/>
                <w:iCs/>
                <w:sz w:val="16"/>
                <w:szCs w:val="16"/>
              </w:rPr>
              <w:t>3</w:t>
            </w:r>
          </w:p>
        </w:tc>
        <w:tc>
          <w:tcPr>
            <w:tcW w:w="1148" w:type="dxa"/>
          </w:tcPr>
          <w:p w14:paraId="77246F79" w14:textId="263E7DB0" w:rsidR="00F85F0C" w:rsidRPr="00F85F0C" w:rsidRDefault="00F85F0C" w:rsidP="00CA206D">
            <w:pPr>
              <w:autoSpaceDE w:val="0"/>
              <w:autoSpaceDN w:val="0"/>
              <w:adjustRightInd w:val="0"/>
              <w:jc w:val="center"/>
              <w:rPr>
                <w:bCs/>
                <w:i/>
                <w:iCs/>
                <w:sz w:val="16"/>
                <w:szCs w:val="16"/>
              </w:rPr>
            </w:pPr>
            <w:r>
              <w:rPr>
                <w:bCs/>
                <w:i/>
                <w:iCs/>
                <w:sz w:val="16"/>
                <w:szCs w:val="16"/>
              </w:rPr>
              <w:t>4</w:t>
            </w:r>
          </w:p>
        </w:tc>
        <w:tc>
          <w:tcPr>
            <w:tcW w:w="2675" w:type="dxa"/>
          </w:tcPr>
          <w:p w14:paraId="4BD561C1" w14:textId="26244C11" w:rsidR="00F85F0C" w:rsidRPr="00F85F0C" w:rsidRDefault="00F85F0C" w:rsidP="00CA206D">
            <w:pPr>
              <w:autoSpaceDE w:val="0"/>
              <w:autoSpaceDN w:val="0"/>
              <w:adjustRightInd w:val="0"/>
              <w:jc w:val="center"/>
              <w:rPr>
                <w:bCs/>
                <w:i/>
                <w:iCs/>
                <w:sz w:val="16"/>
                <w:szCs w:val="16"/>
                <w:lang w:val="en-US"/>
              </w:rPr>
            </w:pPr>
            <w:r>
              <w:rPr>
                <w:bCs/>
                <w:i/>
                <w:iCs/>
                <w:sz w:val="16"/>
                <w:szCs w:val="16"/>
              </w:rPr>
              <w:t>5=3</w:t>
            </w:r>
            <w:r>
              <w:rPr>
                <w:bCs/>
                <w:i/>
                <w:iCs/>
                <w:sz w:val="16"/>
                <w:szCs w:val="16"/>
                <w:lang w:val="en-US"/>
              </w:rPr>
              <w:t>x4</w:t>
            </w:r>
          </w:p>
        </w:tc>
      </w:tr>
      <w:tr w:rsidR="00F85F0C" w14:paraId="01EAB5C5" w14:textId="20D52D4B" w:rsidTr="00CD5B45">
        <w:tc>
          <w:tcPr>
            <w:tcW w:w="738" w:type="dxa"/>
            <w:vAlign w:val="center"/>
          </w:tcPr>
          <w:p w14:paraId="63331375" w14:textId="079E3D30" w:rsidR="00F85F0C" w:rsidRDefault="004137B3" w:rsidP="004137B3">
            <w:pPr>
              <w:autoSpaceDE w:val="0"/>
              <w:autoSpaceDN w:val="0"/>
              <w:adjustRightInd w:val="0"/>
              <w:jc w:val="center"/>
              <w:rPr>
                <w:b/>
                <w:sz w:val="22"/>
                <w:szCs w:val="22"/>
              </w:rPr>
            </w:pPr>
            <w:r>
              <w:rPr>
                <w:b/>
                <w:sz w:val="22"/>
                <w:szCs w:val="22"/>
              </w:rPr>
              <w:t>1</w:t>
            </w:r>
          </w:p>
        </w:tc>
        <w:tc>
          <w:tcPr>
            <w:tcW w:w="3240" w:type="dxa"/>
            <w:vAlign w:val="center"/>
          </w:tcPr>
          <w:p w14:paraId="397E6B23" w14:textId="5E7CF250" w:rsidR="00F85F0C" w:rsidRPr="00D76CB9" w:rsidRDefault="00ED6113" w:rsidP="00F85F0C">
            <w:pPr>
              <w:autoSpaceDE w:val="0"/>
              <w:autoSpaceDN w:val="0"/>
              <w:adjustRightInd w:val="0"/>
              <w:rPr>
                <w:b/>
                <w:sz w:val="22"/>
                <w:szCs w:val="22"/>
              </w:rPr>
            </w:pPr>
            <w:r w:rsidRPr="00D76CB9">
              <w:rPr>
                <w:b/>
                <w:bCs/>
                <w:sz w:val="22"/>
                <w:szCs w:val="22"/>
                <w:lang w:val="ru-RU"/>
              </w:rPr>
              <w:t>П</w:t>
            </w:r>
            <w:r w:rsidR="00F85F0C" w:rsidRPr="00D76CB9">
              <w:rPr>
                <w:b/>
                <w:bCs/>
                <w:sz w:val="22"/>
                <w:szCs w:val="22"/>
                <w:lang w:val="ru-RU"/>
              </w:rPr>
              <w:t xml:space="preserve">акет </w:t>
            </w:r>
            <w:r w:rsidR="00CD5B45" w:rsidRPr="00D76CB9">
              <w:rPr>
                <w:b/>
                <w:bCs/>
                <w:sz w:val="22"/>
                <w:szCs w:val="22"/>
                <w:lang w:val="ru-RU"/>
              </w:rPr>
              <w:t>прегледа</w:t>
            </w:r>
            <w:r w:rsidR="00F85F0C" w:rsidRPr="00D76CB9">
              <w:rPr>
                <w:b/>
                <w:bCs/>
                <w:sz w:val="22"/>
                <w:szCs w:val="22"/>
                <w:lang w:val="ru-RU"/>
              </w:rPr>
              <w:t xml:space="preserve"> за </w:t>
            </w:r>
            <w:r w:rsidR="00005B69" w:rsidRPr="00D76CB9">
              <w:rPr>
                <w:b/>
                <w:bCs/>
                <w:sz w:val="22"/>
                <w:szCs w:val="22"/>
                <w:lang w:val="ru-RU"/>
              </w:rPr>
              <w:t>жене</w:t>
            </w:r>
          </w:p>
        </w:tc>
        <w:tc>
          <w:tcPr>
            <w:tcW w:w="1732" w:type="dxa"/>
            <w:vAlign w:val="center"/>
          </w:tcPr>
          <w:p w14:paraId="41E0EC51" w14:textId="77777777" w:rsidR="00F85F0C" w:rsidRDefault="00F85F0C" w:rsidP="00005B69">
            <w:pPr>
              <w:autoSpaceDE w:val="0"/>
              <w:autoSpaceDN w:val="0"/>
              <w:adjustRightInd w:val="0"/>
              <w:jc w:val="center"/>
              <w:rPr>
                <w:b/>
                <w:sz w:val="22"/>
                <w:szCs w:val="22"/>
              </w:rPr>
            </w:pPr>
          </w:p>
        </w:tc>
        <w:tc>
          <w:tcPr>
            <w:tcW w:w="1148" w:type="dxa"/>
            <w:vAlign w:val="center"/>
          </w:tcPr>
          <w:p w14:paraId="71BF05B8" w14:textId="04037469" w:rsidR="00F85F0C" w:rsidRPr="00106AFF" w:rsidRDefault="00266A1A" w:rsidP="00F85F0C">
            <w:pPr>
              <w:autoSpaceDE w:val="0"/>
              <w:autoSpaceDN w:val="0"/>
              <w:adjustRightInd w:val="0"/>
              <w:jc w:val="center"/>
              <w:rPr>
                <w:b/>
                <w:sz w:val="22"/>
                <w:szCs w:val="22"/>
                <w:lang w:val="sr-Latn-RS"/>
              </w:rPr>
            </w:pPr>
            <w:r w:rsidRPr="00E25593">
              <w:rPr>
                <w:b/>
                <w:sz w:val="22"/>
                <w:szCs w:val="22"/>
              </w:rPr>
              <w:t>190</w:t>
            </w:r>
          </w:p>
        </w:tc>
        <w:tc>
          <w:tcPr>
            <w:tcW w:w="2675" w:type="dxa"/>
            <w:vAlign w:val="center"/>
          </w:tcPr>
          <w:p w14:paraId="40AE02CB" w14:textId="77777777" w:rsidR="00F85F0C" w:rsidRPr="00E25593" w:rsidRDefault="00F85F0C" w:rsidP="00005B69">
            <w:pPr>
              <w:autoSpaceDE w:val="0"/>
              <w:autoSpaceDN w:val="0"/>
              <w:adjustRightInd w:val="0"/>
              <w:jc w:val="center"/>
              <w:rPr>
                <w:b/>
                <w:sz w:val="22"/>
                <w:szCs w:val="22"/>
              </w:rPr>
            </w:pPr>
          </w:p>
          <w:p w14:paraId="2D374DD8" w14:textId="32ECC77E" w:rsidR="00F85F0C" w:rsidRPr="00E25593" w:rsidRDefault="00F85F0C" w:rsidP="00005B69">
            <w:pPr>
              <w:autoSpaceDE w:val="0"/>
              <w:autoSpaceDN w:val="0"/>
              <w:adjustRightInd w:val="0"/>
              <w:jc w:val="center"/>
              <w:rPr>
                <w:b/>
                <w:sz w:val="22"/>
                <w:szCs w:val="22"/>
              </w:rPr>
            </w:pPr>
          </w:p>
        </w:tc>
      </w:tr>
      <w:tr w:rsidR="00F85F0C" w14:paraId="7CABCF63" w14:textId="3DB228C4" w:rsidTr="00CD5B45">
        <w:tc>
          <w:tcPr>
            <w:tcW w:w="738" w:type="dxa"/>
            <w:vAlign w:val="center"/>
          </w:tcPr>
          <w:p w14:paraId="244C0309" w14:textId="3515CC5D" w:rsidR="00F85F0C" w:rsidRDefault="00F85F0C" w:rsidP="004137B3">
            <w:pPr>
              <w:autoSpaceDE w:val="0"/>
              <w:autoSpaceDN w:val="0"/>
              <w:adjustRightInd w:val="0"/>
              <w:jc w:val="center"/>
              <w:rPr>
                <w:b/>
                <w:sz w:val="22"/>
                <w:szCs w:val="22"/>
              </w:rPr>
            </w:pPr>
            <w:r>
              <w:rPr>
                <w:b/>
                <w:sz w:val="22"/>
                <w:szCs w:val="22"/>
              </w:rPr>
              <w:t>2</w:t>
            </w:r>
          </w:p>
        </w:tc>
        <w:tc>
          <w:tcPr>
            <w:tcW w:w="3240" w:type="dxa"/>
            <w:vAlign w:val="center"/>
          </w:tcPr>
          <w:p w14:paraId="131D3A27" w14:textId="235DA5D2" w:rsidR="00F85F0C" w:rsidRPr="00D76CB9" w:rsidRDefault="00ED6113" w:rsidP="00F85F0C">
            <w:pPr>
              <w:autoSpaceDE w:val="0"/>
              <w:autoSpaceDN w:val="0"/>
              <w:adjustRightInd w:val="0"/>
              <w:rPr>
                <w:b/>
                <w:sz w:val="22"/>
                <w:szCs w:val="22"/>
              </w:rPr>
            </w:pPr>
            <w:r w:rsidRPr="00D76CB9">
              <w:rPr>
                <w:b/>
                <w:bCs/>
                <w:sz w:val="22"/>
                <w:szCs w:val="22"/>
                <w:lang w:val="ru-RU"/>
              </w:rPr>
              <w:t>П</w:t>
            </w:r>
            <w:r w:rsidR="00F85F0C" w:rsidRPr="00D76CB9">
              <w:rPr>
                <w:b/>
                <w:bCs/>
                <w:sz w:val="22"/>
                <w:szCs w:val="22"/>
                <w:lang w:val="ru-RU"/>
              </w:rPr>
              <w:t xml:space="preserve">акет </w:t>
            </w:r>
            <w:r w:rsidR="00CD5B45" w:rsidRPr="00D76CB9">
              <w:rPr>
                <w:b/>
                <w:bCs/>
                <w:sz w:val="22"/>
                <w:szCs w:val="22"/>
                <w:lang w:val="ru-RU"/>
              </w:rPr>
              <w:t>прегледа</w:t>
            </w:r>
            <w:r w:rsidR="00F85F0C" w:rsidRPr="00D76CB9">
              <w:rPr>
                <w:b/>
                <w:bCs/>
                <w:sz w:val="22"/>
                <w:szCs w:val="22"/>
                <w:lang w:val="ru-RU"/>
              </w:rPr>
              <w:t xml:space="preserve"> за </w:t>
            </w:r>
            <w:r w:rsidR="00005B69" w:rsidRPr="00D76CB9">
              <w:rPr>
                <w:b/>
                <w:bCs/>
                <w:sz w:val="22"/>
                <w:szCs w:val="22"/>
                <w:lang w:val="ru-RU"/>
              </w:rPr>
              <w:t>мушкарце</w:t>
            </w:r>
          </w:p>
        </w:tc>
        <w:tc>
          <w:tcPr>
            <w:tcW w:w="1732" w:type="dxa"/>
            <w:vAlign w:val="center"/>
          </w:tcPr>
          <w:p w14:paraId="634CB864" w14:textId="77777777" w:rsidR="00F85F0C" w:rsidRDefault="00F85F0C" w:rsidP="00005B69">
            <w:pPr>
              <w:autoSpaceDE w:val="0"/>
              <w:autoSpaceDN w:val="0"/>
              <w:adjustRightInd w:val="0"/>
              <w:jc w:val="center"/>
              <w:rPr>
                <w:b/>
                <w:sz w:val="22"/>
                <w:szCs w:val="22"/>
              </w:rPr>
            </w:pPr>
          </w:p>
        </w:tc>
        <w:tc>
          <w:tcPr>
            <w:tcW w:w="1148" w:type="dxa"/>
            <w:vAlign w:val="center"/>
          </w:tcPr>
          <w:p w14:paraId="0E080098" w14:textId="78E822A0" w:rsidR="00F85F0C" w:rsidRPr="00106AFF" w:rsidRDefault="00F85F0C" w:rsidP="00F85F0C">
            <w:pPr>
              <w:autoSpaceDE w:val="0"/>
              <w:autoSpaceDN w:val="0"/>
              <w:adjustRightInd w:val="0"/>
              <w:jc w:val="center"/>
              <w:rPr>
                <w:b/>
                <w:sz w:val="22"/>
                <w:szCs w:val="22"/>
                <w:lang w:val="sr-Latn-RS"/>
              </w:rPr>
            </w:pPr>
            <w:r w:rsidRPr="00E25593">
              <w:rPr>
                <w:b/>
                <w:sz w:val="22"/>
                <w:szCs w:val="22"/>
              </w:rPr>
              <w:t>1</w:t>
            </w:r>
            <w:r w:rsidR="00266A1A" w:rsidRPr="00E25593">
              <w:rPr>
                <w:b/>
                <w:sz w:val="22"/>
                <w:szCs w:val="22"/>
              </w:rPr>
              <w:t>06</w:t>
            </w:r>
          </w:p>
        </w:tc>
        <w:tc>
          <w:tcPr>
            <w:tcW w:w="2675" w:type="dxa"/>
            <w:vAlign w:val="center"/>
          </w:tcPr>
          <w:p w14:paraId="21758EB9" w14:textId="77777777" w:rsidR="00F85F0C" w:rsidRPr="00E25593" w:rsidRDefault="00F85F0C" w:rsidP="00005B69">
            <w:pPr>
              <w:autoSpaceDE w:val="0"/>
              <w:autoSpaceDN w:val="0"/>
              <w:adjustRightInd w:val="0"/>
              <w:jc w:val="center"/>
              <w:rPr>
                <w:b/>
                <w:sz w:val="22"/>
                <w:szCs w:val="22"/>
              </w:rPr>
            </w:pPr>
          </w:p>
          <w:p w14:paraId="76D2C41C" w14:textId="6EADED4D" w:rsidR="00F85F0C" w:rsidRPr="00E25593" w:rsidRDefault="00F85F0C" w:rsidP="00005B69">
            <w:pPr>
              <w:autoSpaceDE w:val="0"/>
              <w:autoSpaceDN w:val="0"/>
              <w:adjustRightInd w:val="0"/>
              <w:jc w:val="center"/>
              <w:rPr>
                <w:b/>
                <w:sz w:val="22"/>
                <w:szCs w:val="22"/>
              </w:rPr>
            </w:pPr>
          </w:p>
        </w:tc>
      </w:tr>
      <w:tr w:rsidR="00F85F0C" w14:paraId="13877CB2" w14:textId="0EBA6F5E" w:rsidTr="00CD5B45">
        <w:trPr>
          <w:trHeight w:val="516"/>
        </w:trPr>
        <w:tc>
          <w:tcPr>
            <w:tcW w:w="6858" w:type="dxa"/>
            <w:gridSpan w:val="4"/>
            <w:vAlign w:val="center"/>
          </w:tcPr>
          <w:p w14:paraId="2896E304" w14:textId="65870494" w:rsidR="00F85F0C" w:rsidRDefault="00F85F0C" w:rsidP="00CA206D">
            <w:pPr>
              <w:autoSpaceDE w:val="0"/>
              <w:autoSpaceDN w:val="0"/>
              <w:adjustRightInd w:val="0"/>
              <w:jc w:val="right"/>
              <w:rPr>
                <w:b/>
                <w:sz w:val="22"/>
                <w:szCs w:val="22"/>
              </w:rPr>
            </w:pPr>
            <w:r>
              <w:rPr>
                <w:b/>
                <w:sz w:val="22"/>
                <w:szCs w:val="22"/>
              </w:rPr>
              <w:t>УКУПНА ВРЕДНОСТ ПОНУДЕ:</w:t>
            </w:r>
          </w:p>
        </w:tc>
        <w:tc>
          <w:tcPr>
            <w:tcW w:w="2675" w:type="dxa"/>
            <w:shd w:val="clear" w:color="auto" w:fill="FDE9D9" w:themeFill="accent6" w:themeFillTint="33"/>
            <w:vAlign w:val="center"/>
          </w:tcPr>
          <w:p w14:paraId="214F331B" w14:textId="77777777" w:rsidR="00F85F0C" w:rsidRDefault="00F85F0C" w:rsidP="00005B69">
            <w:pPr>
              <w:autoSpaceDE w:val="0"/>
              <w:autoSpaceDN w:val="0"/>
              <w:adjustRightInd w:val="0"/>
              <w:jc w:val="center"/>
              <w:rPr>
                <w:b/>
                <w:sz w:val="22"/>
                <w:szCs w:val="22"/>
              </w:rPr>
            </w:pPr>
          </w:p>
        </w:tc>
      </w:tr>
    </w:tbl>
    <w:p w14:paraId="392D99E1" w14:textId="77777777" w:rsidR="008E70B4" w:rsidRPr="00405642" w:rsidRDefault="008E70B4" w:rsidP="00405642">
      <w:pPr>
        <w:rPr>
          <w:i/>
          <w:sz w:val="22"/>
          <w:szCs w:val="22"/>
          <w:lang w:val="ru-RU"/>
        </w:rPr>
      </w:pPr>
    </w:p>
    <w:p w14:paraId="09B72D85" w14:textId="210559DE" w:rsidR="000B539E" w:rsidRPr="00FC1B0E" w:rsidRDefault="000B539E" w:rsidP="00FC1B0E">
      <w:pPr>
        <w:jc w:val="both"/>
        <w:rPr>
          <w:b/>
          <w:bCs/>
          <w:sz w:val="22"/>
          <w:szCs w:val="22"/>
        </w:rPr>
      </w:pPr>
      <w:r w:rsidRPr="00405642">
        <w:rPr>
          <w:b/>
          <w:sz w:val="22"/>
          <w:szCs w:val="22"/>
        </w:rPr>
        <w:t>2</w:t>
      </w:r>
      <w:r w:rsidRPr="00405642">
        <w:rPr>
          <w:b/>
          <w:sz w:val="22"/>
          <w:szCs w:val="22"/>
          <w:lang w:val="sr-Cyrl-CS"/>
        </w:rPr>
        <w:t>)</w:t>
      </w:r>
      <w:r w:rsidRPr="00405642">
        <w:rPr>
          <w:i/>
          <w:sz w:val="22"/>
          <w:szCs w:val="22"/>
          <w:lang w:val="sr-Cyrl-CS"/>
        </w:rPr>
        <w:t xml:space="preserve"> </w:t>
      </w:r>
      <w:r w:rsidR="003F64DE" w:rsidRPr="003F64DE">
        <w:rPr>
          <w:b/>
          <w:sz w:val="22"/>
          <w:szCs w:val="22"/>
        </w:rPr>
        <w:t xml:space="preserve">Потврђујемо да су у понуђене цене урачунати </w:t>
      </w:r>
      <w:r w:rsidR="003F64DE" w:rsidRPr="003F64DE">
        <w:rPr>
          <w:b/>
          <w:sz w:val="22"/>
          <w:szCs w:val="22"/>
          <w:u w:val="single"/>
        </w:rPr>
        <w:t xml:space="preserve">сви </w:t>
      </w:r>
      <w:r w:rsidR="00481B26">
        <w:rPr>
          <w:b/>
          <w:sz w:val="22"/>
          <w:szCs w:val="22"/>
          <w:u w:val="single"/>
        </w:rPr>
        <w:t xml:space="preserve">зависни и пратећи </w:t>
      </w:r>
      <w:r w:rsidR="003F64DE" w:rsidRPr="003F64DE">
        <w:rPr>
          <w:b/>
          <w:sz w:val="22"/>
          <w:szCs w:val="22"/>
          <w:u w:val="single"/>
        </w:rPr>
        <w:t>трошкови</w:t>
      </w:r>
      <w:r w:rsidR="003F64DE" w:rsidRPr="003F64DE">
        <w:rPr>
          <w:b/>
          <w:sz w:val="22"/>
          <w:szCs w:val="22"/>
        </w:rPr>
        <w:t xml:space="preserve"> које понуђач има у вези извршења предмета набавк</w:t>
      </w:r>
      <w:r w:rsidR="00F33B83">
        <w:rPr>
          <w:b/>
          <w:sz w:val="22"/>
          <w:szCs w:val="22"/>
        </w:rPr>
        <w:t xml:space="preserve">е </w:t>
      </w:r>
      <w:r w:rsidR="00F33B83" w:rsidRPr="00693227">
        <w:rPr>
          <w:bCs/>
          <w:sz w:val="22"/>
          <w:szCs w:val="22"/>
        </w:rPr>
        <w:t>(трошкови ангажовања стручних лица, трошкови материјала, опреме, средстава и остало)</w:t>
      </w:r>
      <w:r w:rsidR="00F33B83" w:rsidRPr="00693227">
        <w:rPr>
          <w:b/>
          <w:sz w:val="22"/>
          <w:szCs w:val="22"/>
        </w:rPr>
        <w:t>.</w:t>
      </w:r>
      <w:r w:rsidR="00FC1B0E" w:rsidRPr="00FC1B0E">
        <w:t xml:space="preserve"> </w:t>
      </w:r>
      <w:r w:rsidR="00FC1B0E" w:rsidRPr="00FC1B0E">
        <w:rPr>
          <w:b/>
          <w:bCs/>
          <w:sz w:val="22"/>
          <w:szCs w:val="22"/>
        </w:rPr>
        <w:t>Цена је фиксна и не може се мењати у току уговореног периода.</w:t>
      </w:r>
    </w:p>
    <w:p w14:paraId="27F86773" w14:textId="77777777" w:rsidR="00FC1B0E" w:rsidRPr="00405642" w:rsidRDefault="00FC1B0E" w:rsidP="00FC1B0E">
      <w:pPr>
        <w:jc w:val="both"/>
        <w:rPr>
          <w:b/>
          <w:i/>
          <w:sz w:val="22"/>
          <w:szCs w:val="22"/>
        </w:rPr>
      </w:pPr>
    </w:p>
    <w:p w14:paraId="653D92EA" w14:textId="691BC789" w:rsidR="0004681B" w:rsidRPr="00F77300" w:rsidRDefault="000B539E" w:rsidP="0004681B">
      <w:pPr>
        <w:jc w:val="both"/>
        <w:rPr>
          <w:b/>
          <w:iCs/>
          <w:sz w:val="22"/>
          <w:szCs w:val="22"/>
          <w:lang w:val="ru-RU"/>
        </w:rPr>
      </w:pPr>
      <w:r w:rsidRPr="00E774A6">
        <w:rPr>
          <w:b/>
          <w:bCs/>
          <w:sz w:val="22"/>
          <w:szCs w:val="22"/>
        </w:rPr>
        <w:t>3</w:t>
      </w:r>
      <w:r w:rsidRPr="00E9081D">
        <w:rPr>
          <w:b/>
          <w:bCs/>
          <w:sz w:val="22"/>
          <w:szCs w:val="22"/>
          <w:lang w:val="sr-Cyrl-CS"/>
        </w:rPr>
        <w:t xml:space="preserve">) </w:t>
      </w:r>
      <w:r w:rsidRPr="00E9081D">
        <w:rPr>
          <w:b/>
          <w:sz w:val="22"/>
          <w:szCs w:val="22"/>
          <w:lang w:val="sr-Cyrl-CS"/>
        </w:rPr>
        <w:t>Услови плаћања:</w:t>
      </w:r>
      <w:r w:rsidRPr="00E9081D">
        <w:rPr>
          <w:b/>
          <w:iCs/>
          <w:sz w:val="22"/>
          <w:szCs w:val="22"/>
          <w:lang w:val="ru-RU"/>
        </w:rPr>
        <w:t xml:space="preserve"> </w:t>
      </w:r>
      <w:bookmarkStart w:id="2" w:name="_Hlk174704854"/>
      <w:r w:rsidRPr="00E9081D">
        <w:rPr>
          <w:b/>
          <w:iCs/>
          <w:sz w:val="22"/>
          <w:szCs w:val="22"/>
          <w:lang w:val="ru-RU"/>
        </w:rPr>
        <w:t>сукцесивно</w:t>
      </w:r>
      <w:r w:rsidR="00EA00CE">
        <w:rPr>
          <w:b/>
          <w:iCs/>
          <w:sz w:val="22"/>
          <w:szCs w:val="22"/>
          <w:lang w:val="ru-RU"/>
        </w:rPr>
        <w:t>, једном</w:t>
      </w:r>
      <w:r w:rsidR="00A74529" w:rsidRPr="00E9081D">
        <w:rPr>
          <w:b/>
          <w:bCs/>
          <w:sz w:val="22"/>
          <w:szCs w:val="22"/>
          <w:lang w:val="en-GB" w:eastAsia="ar-SA"/>
        </w:rPr>
        <w:t xml:space="preserve"> </w:t>
      </w:r>
      <w:r w:rsidR="00A74529" w:rsidRPr="00E9081D">
        <w:rPr>
          <w:b/>
          <w:bCs/>
          <w:sz w:val="22"/>
          <w:szCs w:val="22"/>
          <w:lang w:val="ru-RU" w:eastAsia="ar-SA"/>
        </w:rPr>
        <w:t>месечно</w:t>
      </w:r>
      <w:r w:rsidR="00F77300">
        <w:rPr>
          <w:b/>
          <w:bCs/>
          <w:sz w:val="22"/>
          <w:szCs w:val="22"/>
          <w:lang w:val="ru-RU" w:eastAsia="ar-SA"/>
        </w:rPr>
        <w:t>,</w:t>
      </w:r>
      <w:r w:rsidR="00A74529" w:rsidRPr="00E9081D">
        <w:rPr>
          <w:b/>
          <w:bCs/>
          <w:iCs/>
          <w:sz w:val="22"/>
          <w:szCs w:val="22"/>
          <w:lang w:val="ru-RU"/>
        </w:rPr>
        <w:t xml:space="preserve"> </w:t>
      </w:r>
      <w:r w:rsidR="00A74529" w:rsidRPr="0004681B">
        <w:rPr>
          <w:sz w:val="22"/>
          <w:szCs w:val="22"/>
          <w:lang w:val="en-GB" w:eastAsia="ar-SA"/>
        </w:rPr>
        <w:t xml:space="preserve">почетком текућег месеца за услуге </w:t>
      </w:r>
      <w:r w:rsidR="00FB4C51">
        <w:rPr>
          <w:sz w:val="22"/>
          <w:szCs w:val="22"/>
          <w:lang w:eastAsia="ar-SA"/>
        </w:rPr>
        <w:t>извршене</w:t>
      </w:r>
      <w:r w:rsidR="00A74529" w:rsidRPr="0004681B">
        <w:rPr>
          <w:sz w:val="22"/>
          <w:szCs w:val="22"/>
          <w:lang w:val="en-GB" w:eastAsia="ar-SA"/>
        </w:rPr>
        <w:t xml:space="preserve"> у претходном месецу</w:t>
      </w:r>
      <w:r w:rsidR="00F77300">
        <w:rPr>
          <w:sz w:val="22"/>
          <w:szCs w:val="22"/>
          <w:lang w:eastAsia="ar-SA"/>
        </w:rPr>
        <w:t>,</w:t>
      </w:r>
      <w:r w:rsidR="00A74529" w:rsidRPr="00E9081D">
        <w:rPr>
          <w:sz w:val="22"/>
          <w:szCs w:val="22"/>
          <w:lang w:val="en-GB"/>
        </w:rPr>
        <w:t xml:space="preserve"> </w:t>
      </w:r>
      <w:r w:rsidRPr="00E21625">
        <w:rPr>
          <w:b/>
          <w:bCs/>
          <w:iCs/>
          <w:sz w:val="22"/>
          <w:szCs w:val="22"/>
          <w:lang w:val="ru-RU"/>
        </w:rPr>
        <w:t xml:space="preserve">у року од </w:t>
      </w:r>
      <w:r w:rsidR="00B0688E" w:rsidRPr="00E21625">
        <w:rPr>
          <w:b/>
          <w:bCs/>
          <w:iCs/>
          <w:sz w:val="22"/>
          <w:szCs w:val="22"/>
          <w:lang w:val="ru-RU"/>
        </w:rPr>
        <w:t>_________</w:t>
      </w:r>
      <w:r w:rsidRPr="00E21625">
        <w:rPr>
          <w:b/>
          <w:bCs/>
          <w:iCs/>
          <w:sz w:val="22"/>
          <w:szCs w:val="22"/>
          <w:lang w:val="ru-RU"/>
        </w:rPr>
        <w:t xml:space="preserve"> дана</w:t>
      </w:r>
      <w:r w:rsidRPr="00E9081D">
        <w:rPr>
          <w:bCs/>
          <w:iCs/>
          <w:sz w:val="22"/>
          <w:szCs w:val="22"/>
          <w:lang w:val="ru-RU"/>
        </w:rPr>
        <w:t xml:space="preserve"> од </w:t>
      </w:r>
      <w:r w:rsidR="0004681B">
        <w:rPr>
          <w:bCs/>
          <w:iCs/>
          <w:sz w:val="22"/>
          <w:szCs w:val="22"/>
          <w:lang w:val="ru-RU"/>
        </w:rPr>
        <w:t>давања сагласности</w:t>
      </w:r>
      <w:r w:rsidR="0004681B">
        <w:rPr>
          <w:i/>
          <w:iCs/>
          <w:sz w:val="20"/>
          <w:szCs w:val="20"/>
          <w:lang w:val="ru-RU"/>
        </w:rPr>
        <w:t xml:space="preserve">                                                                            </w:t>
      </w:r>
      <w:r w:rsidR="0004681B" w:rsidRPr="0004681B">
        <w:rPr>
          <w:i/>
          <w:iCs/>
          <w:color w:val="EEECE1" w:themeColor="background2"/>
          <w:sz w:val="20"/>
          <w:szCs w:val="20"/>
          <w:lang w:val="ru-RU"/>
        </w:rPr>
        <w:t>................................</w:t>
      </w:r>
      <w:r w:rsidR="00E21625">
        <w:rPr>
          <w:i/>
          <w:iCs/>
          <w:color w:val="EEECE1" w:themeColor="background2"/>
          <w:sz w:val="20"/>
          <w:szCs w:val="20"/>
          <w:lang w:val="ru-RU"/>
        </w:rPr>
        <w:t xml:space="preserve">                           </w:t>
      </w:r>
      <w:r w:rsidR="0004681B" w:rsidRPr="0004681B">
        <w:rPr>
          <w:i/>
          <w:iCs/>
          <w:color w:val="EEECE1" w:themeColor="background2"/>
          <w:sz w:val="20"/>
          <w:szCs w:val="20"/>
          <w:lang w:val="ru-RU"/>
        </w:rPr>
        <w:t>.......</w:t>
      </w:r>
      <w:r w:rsidR="0004681B" w:rsidRPr="00E9081D">
        <w:rPr>
          <w:i/>
          <w:iCs/>
          <w:sz w:val="20"/>
          <w:szCs w:val="20"/>
          <w:lang w:val="ru-RU"/>
        </w:rPr>
        <w:t>(минимум 15, максимум</w:t>
      </w:r>
      <w:r w:rsidR="0004681B" w:rsidRPr="00E774A6">
        <w:rPr>
          <w:i/>
          <w:iCs/>
          <w:sz w:val="20"/>
          <w:szCs w:val="20"/>
          <w:lang w:val="ru-RU"/>
        </w:rPr>
        <w:t xml:space="preserve"> 45 дана)</w:t>
      </w:r>
    </w:p>
    <w:p w14:paraId="315890D3" w14:textId="2438ECD0" w:rsidR="0004681B" w:rsidRDefault="0004681B" w:rsidP="0004681B">
      <w:pPr>
        <w:jc w:val="both"/>
        <w:rPr>
          <w:bCs/>
          <w:iCs/>
          <w:sz w:val="22"/>
          <w:szCs w:val="22"/>
          <w:lang w:val="ru-RU"/>
        </w:rPr>
      </w:pPr>
      <w:r w:rsidRPr="0004681B">
        <w:rPr>
          <w:bCs/>
          <w:iCs/>
          <w:sz w:val="22"/>
          <w:szCs w:val="22"/>
          <w:lang w:val="ru-RU"/>
        </w:rPr>
        <w:t>овлашћених лица Наручиоца и Добављача на регистровану фактуру и Изв</w:t>
      </w:r>
      <w:r w:rsidR="00DD5917">
        <w:rPr>
          <w:bCs/>
          <w:iCs/>
          <w:sz w:val="22"/>
          <w:szCs w:val="22"/>
          <w:lang w:val="ru-RU"/>
        </w:rPr>
        <w:t>е</w:t>
      </w:r>
      <w:r w:rsidRPr="0004681B">
        <w:rPr>
          <w:bCs/>
          <w:iCs/>
          <w:sz w:val="22"/>
          <w:szCs w:val="22"/>
          <w:lang w:val="ru-RU"/>
        </w:rPr>
        <w:t>штај за плаћање потписаног од стране овлашћених лица Наручиоца и Добављача.</w:t>
      </w:r>
      <w:r w:rsidR="00375A78" w:rsidRPr="00375A78">
        <w:t xml:space="preserve"> </w:t>
      </w:r>
      <w:r w:rsidR="00375A78" w:rsidRPr="00375A78">
        <w:rPr>
          <w:bCs/>
          <w:iCs/>
          <w:sz w:val="22"/>
          <w:szCs w:val="22"/>
          <w:lang w:val="ru-RU"/>
        </w:rPr>
        <w:t>Наручилац задржава право да динамику уплате средстава усклађује са расположивим финансијским средствима за предметну врсту услуге.</w:t>
      </w:r>
    </w:p>
    <w:bookmarkEnd w:id="2"/>
    <w:p w14:paraId="264608B9" w14:textId="77777777" w:rsidR="0004681B" w:rsidRPr="0004681B" w:rsidRDefault="0004681B" w:rsidP="0004681B">
      <w:pPr>
        <w:jc w:val="both"/>
        <w:rPr>
          <w:bCs/>
          <w:iCs/>
          <w:sz w:val="22"/>
          <w:szCs w:val="22"/>
          <w:lang w:val="ru-RU"/>
        </w:rPr>
      </w:pPr>
    </w:p>
    <w:p w14:paraId="2DB8CD70" w14:textId="538E70A3" w:rsidR="0004681B" w:rsidRPr="0004681B" w:rsidRDefault="0004681B" w:rsidP="0004681B">
      <w:pPr>
        <w:jc w:val="both"/>
        <w:rPr>
          <w:bCs/>
          <w:iCs/>
          <w:sz w:val="22"/>
          <w:szCs w:val="22"/>
          <w:lang w:val="ru-RU"/>
        </w:rPr>
      </w:pPr>
      <w:r w:rsidRPr="0004681B">
        <w:rPr>
          <w:bCs/>
          <w:iCs/>
          <w:sz w:val="22"/>
          <w:szCs w:val="22"/>
          <w:lang w:val="ru-RU"/>
        </w:rPr>
        <w:t>Наручилац и Добављач ће записнички констатовати пријем Извештаја о реализованим систематским прегледима, на месечном нивоу. У случај</w:t>
      </w:r>
      <w:r w:rsidR="00380042">
        <w:rPr>
          <w:bCs/>
          <w:iCs/>
          <w:sz w:val="22"/>
          <w:szCs w:val="22"/>
          <w:lang w:val="ru-RU"/>
        </w:rPr>
        <w:t>у</w:t>
      </w:r>
      <w:r w:rsidRPr="0004681B">
        <w:rPr>
          <w:bCs/>
          <w:iCs/>
          <w:sz w:val="22"/>
          <w:szCs w:val="22"/>
          <w:lang w:val="ru-RU"/>
        </w:rPr>
        <w:t xml:space="preserve"> записнички утврђених недостатака у квалитету обављених систематских прегледа, Добављач је дужан да у року од 3 дана у договору са Наручиоцем понови прегледе на које је указано да нису обављени у складу са Техничком спецификацијом. Добављач је обавезан да приликом вршења систематског прегледа сачини попис услуга на коме сваки запослени оверава да је обавио систематски преглед. Услуга се фактурише као пакет прегледа за основне прегледе</w:t>
      </w:r>
      <w:r w:rsidR="00400BD2">
        <w:rPr>
          <w:bCs/>
          <w:iCs/>
          <w:sz w:val="22"/>
          <w:szCs w:val="22"/>
          <w:lang w:val="ru-RU"/>
        </w:rPr>
        <w:t>.</w:t>
      </w:r>
    </w:p>
    <w:p w14:paraId="0DB0B1C8" w14:textId="77777777" w:rsidR="00E9081D" w:rsidRDefault="00E9081D" w:rsidP="0007210E">
      <w:pPr>
        <w:jc w:val="both"/>
        <w:rPr>
          <w:bCs/>
          <w:iCs/>
          <w:sz w:val="22"/>
          <w:szCs w:val="22"/>
          <w:lang w:val="ru-RU"/>
        </w:rPr>
      </w:pPr>
    </w:p>
    <w:p w14:paraId="3F90A61A" w14:textId="77777777" w:rsidR="000B539E" w:rsidRPr="00E9081D" w:rsidRDefault="000B539E" w:rsidP="00405642">
      <w:pPr>
        <w:outlineLvl w:val="0"/>
        <w:rPr>
          <w:b/>
          <w:iCs/>
          <w:sz w:val="22"/>
          <w:szCs w:val="22"/>
          <w:lang w:val="ru-RU"/>
        </w:rPr>
      </w:pPr>
      <w:r w:rsidRPr="00E9081D">
        <w:rPr>
          <w:b/>
          <w:iCs/>
          <w:sz w:val="22"/>
          <w:szCs w:val="22"/>
        </w:rPr>
        <w:t>4</w:t>
      </w:r>
      <w:r w:rsidRPr="00E9081D">
        <w:rPr>
          <w:b/>
          <w:iCs/>
          <w:sz w:val="22"/>
          <w:szCs w:val="22"/>
          <w:lang w:val="sr-Cyrl-CS"/>
        </w:rPr>
        <w:t xml:space="preserve">) </w:t>
      </w:r>
      <w:r w:rsidRPr="00E9081D">
        <w:rPr>
          <w:b/>
          <w:sz w:val="22"/>
          <w:szCs w:val="22"/>
          <w:lang w:val="ru-RU"/>
        </w:rPr>
        <w:t>Рок важења понуде:</w:t>
      </w:r>
      <w:r w:rsidRPr="00E9081D">
        <w:rPr>
          <w:b/>
          <w:i/>
          <w:iCs/>
          <w:sz w:val="22"/>
          <w:szCs w:val="22"/>
          <w:lang w:val="ru-RU"/>
        </w:rPr>
        <w:t xml:space="preserve"> ___________ </w:t>
      </w:r>
      <w:r w:rsidRPr="00E9081D">
        <w:rPr>
          <w:b/>
          <w:iCs/>
          <w:sz w:val="22"/>
          <w:szCs w:val="22"/>
          <w:lang w:val="ru-RU"/>
        </w:rPr>
        <w:t>дана од дана отварања понуде.</w:t>
      </w:r>
    </w:p>
    <w:p w14:paraId="2B40F802" w14:textId="77777777" w:rsidR="000B539E" w:rsidRPr="00E774A6" w:rsidRDefault="000B539E" w:rsidP="00405642">
      <w:pPr>
        <w:rPr>
          <w:bCs/>
          <w:i/>
          <w:sz w:val="20"/>
          <w:szCs w:val="20"/>
          <w:lang w:val="ru-RU"/>
        </w:rPr>
      </w:pPr>
      <w:r w:rsidRPr="00E9081D">
        <w:rPr>
          <w:bCs/>
          <w:i/>
          <w:sz w:val="22"/>
          <w:szCs w:val="22"/>
          <w:lang w:val="ru-RU"/>
        </w:rPr>
        <w:t xml:space="preserve">        </w:t>
      </w:r>
      <w:r w:rsidR="00B0688E" w:rsidRPr="00E9081D">
        <w:rPr>
          <w:bCs/>
          <w:i/>
          <w:sz w:val="22"/>
          <w:szCs w:val="22"/>
          <w:lang w:val="ru-RU"/>
        </w:rPr>
        <w:t xml:space="preserve">                 </w:t>
      </w:r>
      <w:r w:rsidRPr="00E9081D">
        <w:rPr>
          <w:bCs/>
          <w:i/>
          <w:sz w:val="22"/>
          <w:szCs w:val="22"/>
          <w:lang w:val="ru-RU"/>
        </w:rPr>
        <w:t xml:space="preserve"> </w:t>
      </w:r>
      <w:r w:rsidRPr="00E9081D">
        <w:rPr>
          <w:bCs/>
          <w:i/>
          <w:sz w:val="22"/>
          <w:szCs w:val="22"/>
          <w:lang w:val="sr-Cyrl-CS"/>
        </w:rPr>
        <w:t xml:space="preserve">     </w:t>
      </w:r>
      <w:r w:rsidR="00322C04" w:rsidRPr="00E9081D">
        <w:rPr>
          <w:bCs/>
          <w:i/>
          <w:sz w:val="22"/>
          <w:szCs w:val="22"/>
          <w:lang w:val="sr-Cyrl-CS"/>
        </w:rPr>
        <w:t xml:space="preserve">  </w:t>
      </w:r>
      <w:r w:rsidRPr="00E9081D">
        <w:rPr>
          <w:bCs/>
          <w:i/>
          <w:sz w:val="22"/>
          <w:szCs w:val="22"/>
          <w:lang w:val="sr-Cyrl-CS"/>
        </w:rPr>
        <w:t xml:space="preserve">    </w:t>
      </w:r>
      <w:r w:rsidRPr="00E9081D">
        <w:rPr>
          <w:bCs/>
          <w:i/>
          <w:sz w:val="22"/>
          <w:szCs w:val="22"/>
          <w:lang w:val="ru-RU"/>
        </w:rPr>
        <w:t xml:space="preserve"> </w:t>
      </w:r>
      <w:r w:rsidRPr="00E9081D">
        <w:rPr>
          <w:bCs/>
          <w:i/>
          <w:sz w:val="20"/>
          <w:szCs w:val="20"/>
          <w:lang w:val="ru-RU"/>
        </w:rPr>
        <w:t>(минимум 60 дана)</w:t>
      </w:r>
    </w:p>
    <w:p w14:paraId="5310673E" w14:textId="77777777" w:rsidR="004D0D81" w:rsidRPr="00405642" w:rsidRDefault="004D0D81" w:rsidP="00405642">
      <w:pPr>
        <w:autoSpaceDE w:val="0"/>
        <w:autoSpaceDN w:val="0"/>
        <w:adjustRightInd w:val="0"/>
        <w:jc w:val="both"/>
        <w:rPr>
          <w:rFonts w:eastAsia="Calibri"/>
          <w:b/>
          <w:sz w:val="22"/>
          <w:szCs w:val="22"/>
        </w:rPr>
      </w:pPr>
    </w:p>
    <w:p w14:paraId="4581395B" w14:textId="77777777" w:rsidR="0049277E" w:rsidRDefault="000B539E" w:rsidP="0049277E">
      <w:pPr>
        <w:autoSpaceDE w:val="0"/>
        <w:autoSpaceDN w:val="0"/>
        <w:adjustRightInd w:val="0"/>
        <w:jc w:val="both"/>
        <w:rPr>
          <w:rFonts w:eastAsia="Calibri"/>
          <w:bCs/>
          <w:sz w:val="22"/>
          <w:szCs w:val="22"/>
        </w:rPr>
      </w:pPr>
      <w:r w:rsidRPr="00405642">
        <w:rPr>
          <w:rFonts w:eastAsia="Calibri"/>
          <w:b/>
          <w:sz w:val="22"/>
          <w:szCs w:val="22"/>
        </w:rPr>
        <w:lastRenderedPageBreak/>
        <w:t>5) Адреса на којој ће се обављати прегледи</w:t>
      </w:r>
      <w:r w:rsidR="0004681B">
        <w:rPr>
          <w:rFonts w:eastAsia="Calibri"/>
          <w:b/>
          <w:sz w:val="22"/>
          <w:szCs w:val="22"/>
        </w:rPr>
        <w:t>:</w:t>
      </w:r>
      <w:r w:rsidR="0049277E">
        <w:rPr>
          <w:rFonts w:eastAsia="Calibri"/>
          <w:b/>
          <w:sz w:val="22"/>
          <w:szCs w:val="22"/>
        </w:rPr>
        <w:t xml:space="preserve"> </w:t>
      </w:r>
      <w:r w:rsidR="0004681B" w:rsidRPr="0004681B">
        <w:rPr>
          <w:rFonts w:eastAsia="Calibri"/>
          <w:bCs/>
          <w:sz w:val="22"/>
          <w:szCs w:val="22"/>
        </w:rPr>
        <w:t xml:space="preserve">у </w:t>
      </w:r>
      <w:r w:rsidR="0049277E">
        <w:rPr>
          <w:rFonts w:eastAsia="Calibri"/>
          <w:bCs/>
          <w:sz w:val="22"/>
          <w:szCs w:val="22"/>
        </w:rPr>
        <w:t xml:space="preserve">здравственој установи </w:t>
      </w:r>
      <w:r w:rsidR="0004681B" w:rsidRPr="0004681B">
        <w:rPr>
          <w:rFonts w:eastAsia="Calibri"/>
          <w:b/>
          <w:sz w:val="22"/>
          <w:szCs w:val="22"/>
        </w:rPr>
        <w:t>на адреси________ у Београду</w:t>
      </w:r>
      <w:r w:rsidR="0004681B" w:rsidRPr="0004681B">
        <w:rPr>
          <w:rFonts w:eastAsia="Calibri"/>
          <w:bCs/>
          <w:sz w:val="22"/>
          <w:szCs w:val="22"/>
        </w:rPr>
        <w:t xml:space="preserve">, </w:t>
      </w:r>
      <w:r w:rsidR="0004681B" w:rsidRPr="0004681B">
        <w:rPr>
          <w:rFonts w:eastAsia="Calibri"/>
          <w:b/>
          <w:sz w:val="22"/>
          <w:szCs w:val="22"/>
        </w:rPr>
        <w:t>у оквиру редовног радног времена</w:t>
      </w:r>
      <w:r w:rsidR="0049277E">
        <w:rPr>
          <w:rFonts w:eastAsia="Calibri"/>
          <w:bCs/>
          <w:sz w:val="22"/>
          <w:szCs w:val="22"/>
        </w:rPr>
        <w:t>.</w:t>
      </w:r>
    </w:p>
    <w:p w14:paraId="63900CEA" w14:textId="77777777" w:rsidR="0049277E" w:rsidRDefault="0049277E" w:rsidP="0049277E">
      <w:pPr>
        <w:autoSpaceDE w:val="0"/>
        <w:autoSpaceDN w:val="0"/>
        <w:adjustRightInd w:val="0"/>
        <w:jc w:val="both"/>
        <w:rPr>
          <w:rFonts w:eastAsia="Calibri"/>
          <w:bCs/>
          <w:sz w:val="22"/>
          <w:szCs w:val="22"/>
        </w:rPr>
      </w:pPr>
    </w:p>
    <w:p w14:paraId="05BCF8EA" w14:textId="7E2FA809" w:rsidR="00677CDE" w:rsidRPr="00D76CB9" w:rsidRDefault="00DD5917" w:rsidP="00677CDE">
      <w:pPr>
        <w:autoSpaceDE w:val="0"/>
        <w:autoSpaceDN w:val="0"/>
        <w:adjustRightInd w:val="0"/>
        <w:jc w:val="both"/>
        <w:rPr>
          <w:rFonts w:eastAsia="Calibri"/>
          <w:b/>
          <w:sz w:val="22"/>
          <w:szCs w:val="22"/>
        </w:rPr>
      </w:pPr>
      <w:bookmarkStart w:id="3" w:name="_Hlk174704650"/>
      <w:r w:rsidRPr="00D76CB9">
        <w:rPr>
          <w:rFonts w:eastAsia="Calibri"/>
          <w:bCs/>
          <w:sz w:val="22"/>
          <w:szCs w:val="22"/>
        </w:rPr>
        <w:t xml:space="preserve">Добављач </w:t>
      </w:r>
      <w:r w:rsidR="001A72ED" w:rsidRPr="00D76CB9">
        <w:rPr>
          <w:rFonts w:eastAsia="Calibri"/>
          <w:bCs/>
          <w:sz w:val="22"/>
          <w:szCs w:val="22"/>
        </w:rPr>
        <w:t xml:space="preserve">је дужан да услуге изврши појединачно по запосленом са свим прегледима из спецификације услуга у току истог дана, на једној локацији, при чему </w:t>
      </w:r>
      <w:r w:rsidR="001A72ED" w:rsidRPr="00D76CB9">
        <w:rPr>
          <w:rFonts w:eastAsia="Calibri"/>
          <w:b/>
          <w:sz w:val="22"/>
          <w:szCs w:val="22"/>
        </w:rPr>
        <w:t xml:space="preserve">број запослених који ће извршити преглед у истом дану не може бити мањи од 10. </w:t>
      </w:r>
      <w:r w:rsidR="00677CDE" w:rsidRPr="00D76CB9">
        <w:rPr>
          <w:rFonts w:eastAsia="Calibri"/>
          <w:bCs/>
          <w:sz w:val="22"/>
          <w:szCs w:val="22"/>
        </w:rPr>
        <w:t>Добављач се обавезује да систематске прегледе обавља уз задовољење свих важећих прописа и стандарда квалитета и стриктно придржавање етичких кодекса и правила струке.</w:t>
      </w:r>
    </w:p>
    <w:p w14:paraId="04446300" w14:textId="77777777" w:rsidR="001F7035" w:rsidRPr="00D76CB9" w:rsidRDefault="001F7035" w:rsidP="001A72ED">
      <w:pPr>
        <w:widowControl w:val="0"/>
        <w:autoSpaceDE w:val="0"/>
        <w:autoSpaceDN w:val="0"/>
        <w:adjustRightInd w:val="0"/>
        <w:spacing w:line="239" w:lineRule="auto"/>
        <w:jc w:val="both"/>
        <w:rPr>
          <w:rFonts w:eastAsia="Calibri"/>
          <w:b/>
          <w:sz w:val="22"/>
          <w:szCs w:val="22"/>
        </w:rPr>
      </w:pPr>
    </w:p>
    <w:p w14:paraId="5D7E6E3C" w14:textId="6AC98AA9" w:rsidR="006378C4" w:rsidRPr="00D76CB9" w:rsidRDefault="00DD5917" w:rsidP="006378C4">
      <w:pPr>
        <w:widowControl w:val="0"/>
        <w:autoSpaceDE w:val="0"/>
        <w:autoSpaceDN w:val="0"/>
        <w:adjustRightInd w:val="0"/>
        <w:spacing w:line="239" w:lineRule="auto"/>
        <w:jc w:val="both"/>
        <w:rPr>
          <w:rFonts w:eastAsia="Calibri"/>
          <w:bCs/>
          <w:sz w:val="22"/>
          <w:szCs w:val="22"/>
        </w:rPr>
      </w:pPr>
      <w:r w:rsidRPr="00D76CB9">
        <w:rPr>
          <w:rFonts w:eastAsia="Calibri"/>
          <w:bCs/>
          <w:sz w:val="22"/>
          <w:szCs w:val="22"/>
        </w:rPr>
        <w:t xml:space="preserve">Добављач </w:t>
      </w:r>
      <w:r w:rsidR="001A72ED" w:rsidRPr="00D76CB9">
        <w:rPr>
          <w:rFonts w:eastAsia="Calibri"/>
          <w:bCs/>
          <w:sz w:val="22"/>
          <w:szCs w:val="22"/>
        </w:rPr>
        <w:t xml:space="preserve">је дужан да систематске прегледе изврши према динамици коју одреде лица </w:t>
      </w:r>
      <w:r w:rsidR="00E25593">
        <w:rPr>
          <w:rFonts w:eastAsia="Calibri"/>
          <w:bCs/>
          <w:sz w:val="22"/>
          <w:szCs w:val="22"/>
        </w:rPr>
        <w:t xml:space="preserve">за праћење уговора </w:t>
      </w:r>
      <w:r w:rsidR="001A72ED" w:rsidRPr="00D76CB9">
        <w:rPr>
          <w:rFonts w:eastAsia="Calibri"/>
          <w:bCs/>
          <w:sz w:val="22"/>
          <w:szCs w:val="22"/>
        </w:rPr>
        <w:t xml:space="preserve">Наручиоца и </w:t>
      </w:r>
      <w:r w:rsidRPr="00D76CB9">
        <w:rPr>
          <w:rFonts w:eastAsia="Calibri"/>
          <w:bCs/>
          <w:sz w:val="22"/>
          <w:szCs w:val="22"/>
        </w:rPr>
        <w:t>Добављача</w:t>
      </w:r>
      <w:r w:rsidR="001A72ED" w:rsidRPr="00D76CB9">
        <w:rPr>
          <w:rFonts w:eastAsia="Calibri"/>
          <w:bCs/>
          <w:sz w:val="22"/>
          <w:szCs w:val="22"/>
        </w:rPr>
        <w:t xml:space="preserve">, а према списку запослених и распореду који достави </w:t>
      </w:r>
      <w:r w:rsidR="004E7881" w:rsidRPr="00D76CB9">
        <w:rPr>
          <w:rFonts w:eastAsia="Calibri"/>
          <w:bCs/>
          <w:sz w:val="22"/>
          <w:szCs w:val="22"/>
        </w:rPr>
        <w:t xml:space="preserve">овлашћено лице </w:t>
      </w:r>
      <w:r w:rsidR="001A72ED" w:rsidRPr="00D76CB9">
        <w:rPr>
          <w:rFonts w:eastAsia="Calibri"/>
          <w:bCs/>
          <w:sz w:val="22"/>
          <w:szCs w:val="22"/>
        </w:rPr>
        <w:t>Наручи</w:t>
      </w:r>
      <w:r w:rsidR="004E7881" w:rsidRPr="00D76CB9">
        <w:rPr>
          <w:rFonts w:eastAsia="Calibri"/>
          <w:bCs/>
          <w:sz w:val="22"/>
          <w:szCs w:val="22"/>
        </w:rPr>
        <w:t>оца</w:t>
      </w:r>
      <w:r w:rsidR="001A72ED" w:rsidRPr="00D76CB9">
        <w:rPr>
          <w:rFonts w:eastAsia="Calibri"/>
          <w:bCs/>
          <w:sz w:val="22"/>
          <w:szCs w:val="22"/>
        </w:rPr>
        <w:t xml:space="preserve">. </w:t>
      </w:r>
      <w:r w:rsidR="006378C4" w:rsidRPr="00D76CB9">
        <w:rPr>
          <w:rFonts w:eastAsia="Calibri"/>
          <w:bCs/>
          <w:sz w:val="22"/>
          <w:szCs w:val="22"/>
        </w:rPr>
        <w:t>Наручилац задржава право да одступи од броја запослених лица за систематски здравствени преглед, односно да измени списак запослених који ће обавити систематски преглед (престанак радног ангажовања, почетак радног ангажовања и сл). Ако Добављач касни са испуњењем уговорних обавеза, дужан је да у писаној форми о томе обавести Наручиоца и детаљно наведе разлог</w:t>
      </w:r>
      <w:r w:rsidR="00043A80" w:rsidRPr="00D76CB9">
        <w:rPr>
          <w:rFonts w:eastAsia="Calibri"/>
          <w:bCs/>
          <w:sz w:val="22"/>
          <w:szCs w:val="22"/>
        </w:rPr>
        <w:t>е, као и нови термин извршења услуге</w:t>
      </w:r>
      <w:r w:rsidR="006378C4" w:rsidRPr="00D76CB9">
        <w:rPr>
          <w:rFonts w:eastAsia="Calibri"/>
          <w:bCs/>
          <w:sz w:val="22"/>
          <w:szCs w:val="22"/>
        </w:rPr>
        <w:t>.</w:t>
      </w:r>
    </w:p>
    <w:p w14:paraId="5CF249DA" w14:textId="56081EDD" w:rsidR="00717D55" w:rsidRPr="00D76CB9" w:rsidRDefault="00717D55" w:rsidP="001A72ED">
      <w:pPr>
        <w:widowControl w:val="0"/>
        <w:autoSpaceDE w:val="0"/>
        <w:autoSpaceDN w:val="0"/>
        <w:adjustRightInd w:val="0"/>
        <w:spacing w:line="239" w:lineRule="auto"/>
        <w:jc w:val="both"/>
        <w:rPr>
          <w:rFonts w:eastAsia="Calibri"/>
          <w:bCs/>
          <w:sz w:val="22"/>
          <w:szCs w:val="22"/>
        </w:rPr>
      </w:pPr>
    </w:p>
    <w:p w14:paraId="358B1A7B" w14:textId="2B90A404" w:rsidR="00717D55" w:rsidRPr="00D76CB9" w:rsidRDefault="00743B5F" w:rsidP="00717D55">
      <w:pPr>
        <w:widowControl w:val="0"/>
        <w:autoSpaceDE w:val="0"/>
        <w:autoSpaceDN w:val="0"/>
        <w:adjustRightInd w:val="0"/>
        <w:spacing w:line="239" w:lineRule="auto"/>
        <w:jc w:val="both"/>
        <w:rPr>
          <w:rFonts w:eastAsia="Calibri"/>
          <w:bCs/>
          <w:sz w:val="22"/>
          <w:szCs w:val="22"/>
        </w:rPr>
      </w:pPr>
      <w:bookmarkStart w:id="4" w:name="_Hlk174707550"/>
      <w:r>
        <w:rPr>
          <w:rFonts w:eastAsia="Calibri"/>
          <w:b/>
          <w:sz w:val="22"/>
          <w:szCs w:val="22"/>
          <w:lang w:val="sr-Latn-RS"/>
        </w:rPr>
        <w:t xml:space="preserve">6) </w:t>
      </w:r>
      <w:r w:rsidR="00DD5917" w:rsidRPr="00D76CB9">
        <w:rPr>
          <w:rFonts w:eastAsia="Calibri"/>
          <w:b/>
          <w:sz w:val="22"/>
          <w:szCs w:val="22"/>
        </w:rPr>
        <w:t xml:space="preserve">Добављач је </w:t>
      </w:r>
      <w:r w:rsidR="00717D55" w:rsidRPr="00D76CB9">
        <w:rPr>
          <w:rFonts w:eastAsia="Calibri"/>
          <w:b/>
          <w:sz w:val="22"/>
          <w:szCs w:val="22"/>
        </w:rPr>
        <w:t>дужан да у здравственој установи сваком запосленом преда комплетан извештај лекара о основном систематском прегледу</w:t>
      </w:r>
      <w:r w:rsidR="00717D55" w:rsidRPr="00D76CB9">
        <w:rPr>
          <w:rFonts w:eastAsia="Calibri"/>
          <w:bCs/>
          <w:sz w:val="22"/>
          <w:szCs w:val="22"/>
        </w:rPr>
        <w:t>, а за прегледе за које није могуће одмах издати здравствени налаз у обавези је</w:t>
      </w:r>
      <w:r w:rsidR="001E081B" w:rsidRPr="00D76CB9">
        <w:rPr>
          <w:rFonts w:eastAsia="Calibri"/>
          <w:bCs/>
          <w:sz w:val="22"/>
          <w:szCs w:val="22"/>
        </w:rPr>
        <w:t xml:space="preserve"> да, у року од 10 (десет) дана од дана извршеног систематског прегледа, </w:t>
      </w:r>
      <w:r w:rsidR="00ED2E9B" w:rsidRPr="00D76CB9">
        <w:rPr>
          <w:rFonts w:eastAsia="Calibri"/>
          <w:bCs/>
          <w:sz w:val="22"/>
          <w:szCs w:val="22"/>
        </w:rPr>
        <w:t>достави извештај у здравственој коверти на којој означава име и презиме запосленог овлашћеном лицу Наручиоца која се предаје запосленом.</w:t>
      </w:r>
      <w:r w:rsidR="001E081B" w:rsidRPr="00D76CB9">
        <w:rPr>
          <w:rFonts w:eastAsia="Calibri"/>
          <w:bCs/>
          <w:sz w:val="22"/>
          <w:szCs w:val="22"/>
        </w:rPr>
        <w:t xml:space="preserve"> </w:t>
      </w:r>
    </w:p>
    <w:bookmarkEnd w:id="4"/>
    <w:p w14:paraId="2E4DD438" w14:textId="77777777" w:rsidR="0049277E" w:rsidRPr="00D76CB9" w:rsidRDefault="0049277E" w:rsidP="00717D55">
      <w:pPr>
        <w:widowControl w:val="0"/>
        <w:autoSpaceDE w:val="0"/>
        <w:autoSpaceDN w:val="0"/>
        <w:adjustRightInd w:val="0"/>
        <w:spacing w:line="239" w:lineRule="auto"/>
        <w:jc w:val="both"/>
        <w:rPr>
          <w:rFonts w:eastAsia="Calibri"/>
          <w:bCs/>
          <w:sz w:val="22"/>
          <w:szCs w:val="22"/>
        </w:rPr>
      </w:pPr>
    </w:p>
    <w:p w14:paraId="1094E8FE" w14:textId="4E5D008A" w:rsidR="00717D55" w:rsidRPr="00D76CB9" w:rsidRDefault="00743B5F" w:rsidP="00717D55">
      <w:pPr>
        <w:widowControl w:val="0"/>
        <w:autoSpaceDE w:val="0"/>
        <w:autoSpaceDN w:val="0"/>
        <w:adjustRightInd w:val="0"/>
        <w:spacing w:line="239" w:lineRule="auto"/>
        <w:jc w:val="both"/>
        <w:rPr>
          <w:rFonts w:eastAsia="Calibri"/>
          <w:bCs/>
          <w:sz w:val="22"/>
          <w:szCs w:val="22"/>
        </w:rPr>
      </w:pPr>
      <w:r>
        <w:rPr>
          <w:rFonts w:eastAsia="Calibri"/>
          <w:bCs/>
          <w:sz w:val="22"/>
          <w:szCs w:val="22"/>
          <w:lang w:val="sr-Latn-RS"/>
        </w:rPr>
        <w:t xml:space="preserve">7) </w:t>
      </w:r>
      <w:r w:rsidR="00717D55" w:rsidRPr="00D76CB9">
        <w:rPr>
          <w:rFonts w:eastAsia="Calibri"/>
          <w:bCs/>
          <w:sz w:val="22"/>
          <w:szCs w:val="22"/>
        </w:rPr>
        <w:t xml:space="preserve">Овлашћено лице </w:t>
      </w:r>
      <w:r w:rsidR="00DD5917" w:rsidRPr="00D76CB9">
        <w:rPr>
          <w:rFonts w:eastAsia="Calibri"/>
          <w:bCs/>
          <w:sz w:val="22"/>
          <w:szCs w:val="22"/>
        </w:rPr>
        <w:t>Добављача</w:t>
      </w:r>
      <w:r w:rsidR="00BA67EA" w:rsidRPr="00D76CB9">
        <w:rPr>
          <w:rFonts w:eastAsia="Calibri"/>
          <w:bCs/>
          <w:sz w:val="22"/>
          <w:szCs w:val="22"/>
        </w:rPr>
        <w:t xml:space="preserve"> је дужно да достави овлашћеном лицу</w:t>
      </w:r>
      <w:r w:rsidR="008639FD" w:rsidRPr="00D76CB9">
        <w:rPr>
          <w:rFonts w:eastAsia="Calibri"/>
          <w:bCs/>
          <w:sz w:val="22"/>
          <w:szCs w:val="22"/>
        </w:rPr>
        <w:t xml:space="preserve"> Наручи</w:t>
      </w:r>
      <w:r w:rsidR="006B08EE" w:rsidRPr="00D76CB9">
        <w:rPr>
          <w:rFonts w:eastAsia="Calibri"/>
          <w:bCs/>
          <w:sz w:val="22"/>
          <w:szCs w:val="22"/>
        </w:rPr>
        <w:t>оца</w:t>
      </w:r>
      <w:r w:rsidR="008639FD" w:rsidRPr="00D76CB9">
        <w:rPr>
          <w:rFonts w:eastAsia="Calibri"/>
          <w:bCs/>
          <w:sz w:val="22"/>
          <w:szCs w:val="22"/>
        </w:rPr>
        <w:t xml:space="preserve"> на потпис</w:t>
      </w:r>
      <w:r w:rsidR="00717D55" w:rsidRPr="00D76CB9">
        <w:rPr>
          <w:rFonts w:eastAsia="Calibri"/>
          <w:bCs/>
          <w:sz w:val="22"/>
          <w:szCs w:val="22"/>
        </w:rPr>
        <w:t xml:space="preserve"> </w:t>
      </w:r>
      <w:r w:rsidR="00CA0E4B" w:rsidRPr="00D76CB9">
        <w:rPr>
          <w:rFonts w:eastAsia="Calibri"/>
          <w:b/>
          <w:sz w:val="22"/>
          <w:szCs w:val="22"/>
        </w:rPr>
        <w:t xml:space="preserve">недељне извештаје о обављеним основним прегледима </w:t>
      </w:r>
      <w:r w:rsidR="007E324E" w:rsidRPr="00D76CB9">
        <w:rPr>
          <w:rFonts w:eastAsia="Calibri"/>
          <w:b/>
          <w:sz w:val="22"/>
          <w:szCs w:val="22"/>
        </w:rPr>
        <w:t xml:space="preserve">на почетку сваке недеље за претходну недељу </w:t>
      </w:r>
      <w:r w:rsidR="00CA0E4B" w:rsidRPr="00D76CB9">
        <w:rPr>
          <w:rFonts w:eastAsia="Calibri"/>
          <w:bCs/>
          <w:sz w:val="22"/>
          <w:szCs w:val="22"/>
        </w:rPr>
        <w:t>који садржи списак запослених који су обавили преглед</w:t>
      </w:r>
      <w:r w:rsidR="007E324E" w:rsidRPr="00D76CB9">
        <w:rPr>
          <w:rFonts w:eastAsia="Calibri"/>
          <w:bCs/>
          <w:sz w:val="22"/>
          <w:szCs w:val="22"/>
        </w:rPr>
        <w:t>,</w:t>
      </w:r>
      <w:r w:rsidR="00CA0E4B" w:rsidRPr="00D76CB9">
        <w:rPr>
          <w:rFonts w:eastAsia="Calibri"/>
          <w:bCs/>
          <w:sz w:val="22"/>
          <w:szCs w:val="22"/>
        </w:rPr>
        <w:t xml:space="preserve"> као и </w:t>
      </w:r>
      <w:r w:rsidR="00717D55" w:rsidRPr="00D76CB9">
        <w:rPr>
          <w:rFonts w:eastAsia="Calibri"/>
          <w:b/>
          <w:sz w:val="22"/>
          <w:szCs w:val="22"/>
        </w:rPr>
        <w:t xml:space="preserve">коначни Извештај </w:t>
      </w:r>
      <w:r w:rsidR="007E324E" w:rsidRPr="00D76CB9">
        <w:rPr>
          <w:rFonts w:eastAsia="Calibri"/>
          <w:b/>
          <w:sz w:val="22"/>
          <w:szCs w:val="22"/>
        </w:rPr>
        <w:t xml:space="preserve">који је саставни део Извештаја за плаћање </w:t>
      </w:r>
      <w:r w:rsidR="00717D55" w:rsidRPr="00D76CB9">
        <w:rPr>
          <w:rFonts w:eastAsia="Calibri"/>
          <w:bCs/>
          <w:sz w:val="22"/>
          <w:szCs w:val="22"/>
        </w:rPr>
        <w:t>који обухвата број обављених систематских прегледа (број запослених по полу: жена / мушкараца)</w:t>
      </w:r>
      <w:r w:rsidR="00CA0E4B" w:rsidRPr="00D76CB9">
        <w:rPr>
          <w:rFonts w:eastAsia="Calibri"/>
          <w:bCs/>
          <w:sz w:val="22"/>
          <w:szCs w:val="22"/>
        </w:rPr>
        <w:t xml:space="preserve"> на месечном нивоу</w:t>
      </w:r>
      <w:r w:rsidR="00717D55" w:rsidRPr="00D76CB9">
        <w:rPr>
          <w:rFonts w:eastAsia="Calibri"/>
          <w:bCs/>
          <w:sz w:val="22"/>
          <w:szCs w:val="22"/>
        </w:rPr>
        <w:t>.</w:t>
      </w:r>
      <w:r w:rsidR="00CA0E4B" w:rsidRPr="00D76CB9">
        <w:rPr>
          <w:rFonts w:eastAsia="Calibri"/>
          <w:bCs/>
          <w:sz w:val="22"/>
          <w:szCs w:val="22"/>
        </w:rPr>
        <w:t xml:space="preserve"> </w:t>
      </w:r>
    </w:p>
    <w:p w14:paraId="11B57E02" w14:textId="77777777" w:rsidR="001A72ED" w:rsidRPr="00D76CB9" w:rsidRDefault="001A72ED" w:rsidP="0004681B">
      <w:pPr>
        <w:widowControl w:val="0"/>
        <w:autoSpaceDE w:val="0"/>
        <w:autoSpaceDN w:val="0"/>
        <w:adjustRightInd w:val="0"/>
        <w:spacing w:line="239" w:lineRule="auto"/>
        <w:jc w:val="both"/>
        <w:rPr>
          <w:rFonts w:eastAsia="Calibri"/>
          <w:bCs/>
          <w:sz w:val="22"/>
          <w:szCs w:val="22"/>
        </w:rPr>
      </w:pPr>
    </w:p>
    <w:bookmarkEnd w:id="3"/>
    <w:p w14:paraId="4E8CD16A" w14:textId="65555969" w:rsidR="0004681B" w:rsidRPr="0004681B" w:rsidRDefault="0004681B" w:rsidP="0004681B">
      <w:pPr>
        <w:widowControl w:val="0"/>
        <w:autoSpaceDE w:val="0"/>
        <w:autoSpaceDN w:val="0"/>
        <w:adjustRightInd w:val="0"/>
        <w:spacing w:line="239" w:lineRule="auto"/>
        <w:jc w:val="both"/>
        <w:rPr>
          <w:rFonts w:eastAsia="Calibri"/>
          <w:bCs/>
          <w:sz w:val="22"/>
          <w:szCs w:val="22"/>
        </w:rPr>
      </w:pPr>
      <w:r w:rsidRPr="00D76CB9">
        <w:rPr>
          <w:rFonts w:eastAsia="Calibri"/>
          <w:bCs/>
          <w:sz w:val="22"/>
          <w:szCs w:val="22"/>
        </w:rPr>
        <w:t>Добављач</w:t>
      </w:r>
      <w:r w:rsidRPr="0004681B">
        <w:rPr>
          <w:rFonts w:eastAsia="Calibri"/>
          <w:bCs/>
          <w:sz w:val="22"/>
          <w:szCs w:val="22"/>
        </w:rPr>
        <w:t xml:space="preserve"> је дужан да податке о запосленима до којих дође кроз испуњење уговорених обавеза чува као поверљиве, у складу са Законом о заштити података о личности („Сл. гласник РС“, број 87/18) и Законом о правима пацијената („Сл. гласник РС“, бр. 45/13 и 25/19-др. закон).</w:t>
      </w:r>
    </w:p>
    <w:p w14:paraId="7994E56A" w14:textId="77777777" w:rsidR="0004681B" w:rsidRDefault="0004681B" w:rsidP="00DB6827">
      <w:pPr>
        <w:widowControl w:val="0"/>
        <w:autoSpaceDE w:val="0"/>
        <w:autoSpaceDN w:val="0"/>
        <w:adjustRightInd w:val="0"/>
        <w:spacing w:line="239" w:lineRule="auto"/>
        <w:jc w:val="both"/>
        <w:rPr>
          <w:rFonts w:eastAsia="Calibri"/>
          <w:b/>
          <w:sz w:val="22"/>
          <w:szCs w:val="22"/>
        </w:rPr>
      </w:pPr>
    </w:p>
    <w:p w14:paraId="0620BE81" w14:textId="20F6470E" w:rsidR="00DB6827" w:rsidRPr="000B360D" w:rsidRDefault="00743B5F" w:rsidP="00DB6827">
      <w:pPr>
        <w:widowControl w:val="0"/>
        <w:autoSpaceDE w:val="0"/>
        <w:autoSpaceDN w:val="0"/>
        <w:adjustRightInd w:val="0"/>
        <w:spacing w:line="239" w:lineRule="auto"/>
        <w:jc w:val="both"/>
        <w:rPr>
          <w:lang w:eastAsia="sr-Latn-RS"/>
        </w:rPr>
      </w:pPr>
      <w:r>
        <w:rPr>
          <w:rFonts w:eastAsia="Calibri"/>
          <w:b/>
          <w:sz w:val="22"/>
          <w:szCs w:val="22"/>
          <w:lang w:val="sr-Latn-RS"/>
        </w:rPr>
        <w:t>8</w:t>
      </w:r>
      <w:r w:rsidR="0004681B" w:rsidRPr="00405642">
        <w:rPr>
          <w:rFonts w:eastAsia="Calibri"/>
          <w:b/>
          <w:sz w:val="22"/>
          <w:szCs w:val="22"/>
        </w:rPr>
        <w:t xml:space="preserve">) </w:t>
      </w:r>
      <w:r w:rsidR="00DB6827" w:rsidRPr="00DB6827">
        <w:rPr>
          <w:b/>
          <w:bCs/>
          <w:sz w:val="22"/>
          <w:szCs w:val="22"/>
          <w:lang w:eastAsia="sr-Latn-RS"/>
        </w:rPr>
        <w:t>Обавезе Добављача</w:t>
      </w:r>
      <w:r w:rsidR="00D92F6A" w:rsidRPr="000B360D">
        <w:rPr>
          <w:sz w:val="22"/>
          <w:szCs w:val="22"/>
          <w:lang w:eastAsia="sr-Latn-RS"/>
        </w:rPr>
        <w:t xml:space="preserve"> </w:t>
      </w:r>
      <w:r w:rsidR="00D92F6A">
        <w:rPr>
          <w:sz w:val="22"/>
          <w:szCs w:val="22"/>
          <w:lang w:eastAsia="sr-Latn-RS"/>
        </w:rPr>
        <w:t xml:space="preserve">су </w:t>
      </w:r>
      <w:r w:rsidR="008234ED">
        <w:rPr>
          <w:sz w:val="22"/>
          <w:szCs w:val="22"/>
          <w:lang w:eastAsia="sr-Latn-RS"/>
        </w:rPr>
        <w:t>нарочито</w:t>
      </w:r>
      <w:r w:rsidR="0004681B">
        <w:rPr>
          <w:sz w:val="22"/>
          <w:szCs w:val="22"/>
          <w:lang w:eastAsia="sr-Latn-RS"/>
        </w:rPr>
        <w:t xml:space="preserve"> да</w:t>
      </w:r>
      <w:r w:rsidR="00DB6827" w:rsidRPr="00DB6827">
        <w:rPr>
          <w:b/>
          <w:bCs/>
          <w:sz w:val="22"/>
          <w:szCs w:val="22"/>
          <w:lang w:eastAsia="sr-Latn-RS"/>
        </w:rPr>
        <w:t>:</w:t>
      </w:r>
    </w:p>
    <w:p w14:paraId="31391768" w14:textId="780EA18F" w:rsidR="00DB6827" w:rsidRPr="00D92F6A" w:rsidRDefault="00DB6827" w:rsidP="00D92F6A">
      <w:pPr>
        <w:pStyle w:val="ListParagraph"/>
        <w:widowControl w:val="0"/>
        <w:numPr>
          <w:ilvl w:val="0"/>
          <w:numId w:val="4"/>
        </w:numPr>
        <w:overflowPunct w:val="0"/>
        <w:autoSpaceDE w:val="0"/>
        <w:autoSpaceDN w:val="0"/>
        <w:adjustRightInd w:val="0"/>
        <w:spacing w:line="239" w:lineRule="auto"/>
        <w:ind w:left="0" w:firstLine="540"/>
        <w:jc w:val="both"/>
        <w:rPr>
          <w:sz w:val="22"/>
          <w:szCs w:val="22"/>
          <w:lang w:val="sr-Cyrl-BA" w:eastAsia="sr-Latn-RS"/>
        </w:rPr>
      </w:pPr>
      <w:r w:rsidRPr="00D92F6A">
        <w:rPr>
          <w:sz w:val="22"/>
          <w:szCs w:val="22"/>
          <w:lang w:val="sr-Latn-RS" w:eastAsia="sr-Latn-RS"/>
        </w:rPr>
        <w:t xml:space="preserve">увек има </w:t>
      </w:r>
      <w:r w:rsidRPr="00D92F6A">
        <w:rPr>
          <w:sz w:val="22"/>
          <w:szCs w:val="22"/>
          <w:lang w:eastAsia="sr-Latn-RS"/>
        </w:rPr>
        <w:t xml:space="preserve">расположива исправна дијагностичка и остала </w:t>
      </w:r>
      <w:r w:rsidRPr="00D92F6A">
        <w:rPr>
          <w:rFonts w:eastAsia="Calibri"/>
          <w:sz w:val="22"/>
          <w:szCs w:val="22"/>
          <w:lang w:val="en-US"/>
        </w:rPr>
        <w:t>материјално-техничк</w:t>
      </w:r>
      <w:r w:rsidRPr="00D92F6A">
        <w:rPr>
          <w:rFonts w:eastAsia="Calibri"/>
          <w:sz w:val="22"/>
          <w:szCs w:val="22"/>
        </w:rPr>
        <w:t xml:space="preserve">а </w:t>
      </w:r>
      <w:r w:rsidRPr="00D92F6A">
        <w:rPr>
          <w:rFonts w:eastAsia="Calibri"/>
          <w:sz w:val="22"/>
          <w:szCs w:val="22"/>
          <w:lang w:val="en-US"/>
        </w:rPr>
        <w:t>средств</w:t>
      </w:r>
      <w:r w:rsidRPr="00D92F6A">
        <w:rPr>
          <w:rFonts w:eastAsia="Calibri"/>
          <w:sz w:val="22"/>
          <w:szCs w:val="22"/>
        </w:rPr>
        <w:t>а</w:t>
      </w:r>
      <w:r w:rsidRPr="00D92F6A">
        <w:rPr>
          <w:rFonts w:eastAsia="Calibri"/>
          <w:sz w:val="22"/>
          <w:szCs w:val="22"/>
          <w:lang w:val="en-US"/>
        </w:rPr>
        <w:t xml:space="preserve"> </w:t>
      </w:r>
      <w:r w:rsidRPr="00D92F6A">
        <w:rPr>
          <w:sz w:val="22"/>
          <w:szCs w:val="22"/>
          <w:lang w:val="sr-Latn-RS" w:eastAsia="sr-Latn-RS"/>
        </w:rPr>
        <w:t xml:space="preserve">за извршење услуга; </w:t>
      </w:r>
    </w:p>
    <w:p w14:paraId="7643CD1F" w14:textId="77777777" w:rsidR="00DB6827" w:rsidRPr="00D92F6A" w:rsidRDefault="00DB6827" w:rsidP="00D92F6A">
      <w:pPr>
        <w:widowControl w:val="0"/>
        <w:autoSpaceDE w:val="0"/>
        <w:autoSpaceDN w:val="0"/>
        <w:adjustRightInd w:val="0"/>
        <w:spacing w:line="1" w:lineRule="exact"/>
        <w:ind w:firstLine="540"/>
        <w:jc w:val="both"/>
        <w:rPr>
          <w:rFonts w:ascii="Symbol" w:hAnsi="Symbol" w:cs="Symbol"/>
          <w:sz w:val="22"/>
          <w:szCs w:val="22"/>
          <w:lang w:val="sr-Latn-RS" w:eastAsia="sr-Latn-RS"/>
        </w:rPr>
      </w:pPr>
    </w:p>
    <w:p w14:paraId="22212519" w14:textId="73A2776D" w:rsidR="00DB6827" w:rsidRPr="00D92F6A" w:rsidRDefault="00DB6827" w:rsidP="00D92F6A">
      <w:pPr>
        <w:pStyle w:val="ListParagraph"/>
        <w:numPr>
          <w:ilvl w:val="0"/>
          <w:numId w:val="4"/>
        </w:numPr>
        <w:autoSpaceDE w:val="0"/>
        <w:autoSpaceDN w:val="0"/>
        <w:adjustRightInd w:val="0"/>
        <w:ind w:left="0" w:firstLine="540"/>
        <w:jc w:val="both"/>
        <w:rPr>
          <w:rFonts w:eastAsia="Calibri"/>
          <w:sz w:val="22"/>
          <w:szCs w:val="22"/>
          <w:lang w:eastAsia="en-GB"/>
        </w:rPr>
      </w:pPr>
      <w:r w:rsidRPr="00D92F6A">
        <w:rPr>
          <w:sz w:val="22"/>
          <w:szCs w:val="22"/>
          <w:lang w:val="sr-Latn-RS" w:eastAsia="sr-Latn-RS"/>
        </w:rPr>
        <w:t xml:space="preserve">да у периоду трајања </w:t>
      </w:r>
      <w:r w:rsidRPr="00D92F6A">
        <w:rPr>
          <w:sz w:val="22"/>
          <w:szCs w:val="22"/>
          <w:lang w:eastAsia="sr-Latn-RS"/>
        </w:rPr>
        <w:t>уговора</w:t>
      </w:r>
      <w:r w:rsidRPr="00D92F6A">
        <w:rPr>
          <w:sz w:val="22"/>
          <w:szCs w:val="22"/>
          <w:lang w:val="sr-Latn-RS" w:eastAsia="sr-Latn-RS"/>
        </w:rPr>
        <w:t xml:space="preserve"> </w:t>
      </w:r>
      <w:bookmarkStart w:id="5" w:name="_Hlk174707799"/>
      <w:r w:rsidRPr="00D92F6A">
        <w:rPr>
          <w:sz w:val="22"/>
          <w:szCs w:val="22"/>
          <w:lang w:val="sr-Latn-RS" w:eastAsia="sr-Latn-RS"/>
        </w:rPr>
        <w:t xml:space="preserve">има довољан број </w:t>
      </w:r>
      <w:r w:rsidR="006B08EE">
        <w:rPr>
          <w:sz w:val="22"/>
          <w:szCs w:val="22"/>
          <w:lang w:eastAsia="sr-Latn-RS"/>
        </w:rPr>
        <w:t>стучног</w:t>
      </w:r>
      <w:r w:rsidRPr="00D92F6A">
        <w:rPr>
          <w:sz w:val="22"/>
          <w:szCs w:val="22"/>
          <w:lang w:eastAsia="sr-Latn-RS"/>
        </w:rPr>
        <w:t xml:space="preserve"> медицинског </w:t>
      </w:r>
      <w:r w:rsidRPr="00D92F6A">
        <w:rPr>
          <w:rFonts w:eastAsia="Calibri"/>
          <w:sz w:val="22"/>
          <w:szCs w:val="22"/>
          <w:lang w:val="en-GB" w:eastAsia="en-GB"/>
        </w:rPr>
        <w:t xml:space="preserve">кадра </w:t>
      </w:r>
      <w:r w:rsidR="006B08EE">
        <w:rPr>
          <w:rFonts w:eastAsia="Calibri"/>
          <w:sz w:val="22"/>
          <w:szCs w:val="22"/>
          <w:lang w:eastAsia="en-GB"/>
        </w:rPr>
        <w:t>како би обезбедио извршење уговорених обавеза;</w:t>
      </w:r>
    </w:p>
    <w:bookmarkEnd w:id="5"/>
    <w:p w14:paraId="6C98F17E" w14:textId="0160BFB5" w:rsidR="00DB6827" w:rsidRPr="00D92F6A" w:rsidRDefault="00DB6827" w:rsidP="00D92F6A">
      <w:pPr>
        <w:pStyle w:val="ListParagraph"/>
        <w:numPr>
          <w:ilvl w:val="0"/>
          <w:numId w:val="4"/>
        </w:numPr>
        <w:ind w:left="0" w:firstLine="540"/>
        <w:jc w:val="both"/>
        <w:rPr>
          <w:sz w:val="22"/>
          <w:szCs w:val="22"/>
          <w:lang w:val="sr-Cyrl-CS"/>
        </w:rPr>
      </w:pPr>
      <w:r w:rsidRPr="00D92F6A">
        <w:rPr>
          <w:iCs/>
          <w:sz w:val="22"/>
          <w:szCs w:val="22"/>
          <w:lang w:val="sr-Cyrl-CS"/>
        </w:rPr>
        <w:t xml:space="preserve">да </w:t>
      </w:r>
      <w:r w:rsidRPr="00D92F6A">
        <w:rPr>
          <w:sz w:val="22"/>
          <w:szCs w:val="22"/>
          <w:lang w:val="sr-Cyrl-CS"/>
        </w:rPr>
        <w:t>благовремено одговори на примедбе Наручиоца у вези пружених услуга;</w:t>
      </w:r>
    </w:p>
    <w:p w14:paraId="42755E91" w14:textId="168E44D2" w:rsidR="00DB6827" w:rsidRPr="00D92F6A" w:rsidRDefault="00DB6827" w:rsidP="00D92F6A">
      <w:pPr>
        <w:pStyle w:val="ListParagraph"/>
        <w:numPr>
          <w:ilvl w:val="0"/>
          <w:numId w:val="4"/>
        </w:numPr>
        <w:autoSpaceDE w:val="0"/>
        <w:autoSpaceDN w:val="0"/>
        <w:adjustRightInd w:val="0"/>
        <w:ind w:left="0" w:firstLine="540"/>
        <w:jc w:val="both"/>
        <w:rPr>
          <w:rFonts w:eastAsia="Calibri"/>
          <w:sz w:val="22"/>
          <w:szCs w:val="22"/>
          <w:lang w:eastAsia="en-GB"/>
        </w:rPr>
      </w:pPr>
      <w:r w:rsidRPr="00D92F6A">
        <w:rPr>
          <w:rFonts w:eastAsia="Calibri"/>
          <w:sz w:val="22"/>
          <w:szCs w:val="22"/>
          <w:lang w:val="en-GB" w:eastAsia="en-GB"/>
        </w:rPr>
        <w:t>да приликом пружања предметне услуге примењује све потребне мере заштите у склaду са одредбама важећ</w:t>
      </w:r>
      <w:r w:rsidRPr="00D92F6A">
        <w:rPr>
          <w:rFonts w:eastAsia="Calibri"/>
          <w:sz w:val="22"/>
          <w:szCs w:val="22"/>
          <w:lang w:val="sr-Cyrl-BA" w:eastAsia="en-GB"/>
        </w:rPr>
        <w:t>ег</w:t>
      </w:r>
      <w:r w:rsidRPr="00D92F6A">
        <w:rPr>
          <w:rFonts w:eastAsia="Calibri"/>
          <w:sz w:val="22"/>
          <w:szCs w:val="22"/>
          <w:lang w:val="en-GB" w:eastAsia="en-GB"/>
        </w:rPr>
        <w:t xml:space="preserve"> Законом здравственој заштити ("Сл. глaсник РС", бр. 25/2019</w:t>
      </w:r>
      <w:r w:rsidRPr="00D92F6A">
        <w:rPr>
          <w:rFonts w:eastAsia="Calibri"/>
          <w:sz w:val="22"/>
          <w:szCs w:val="22"/>
          <w:lang w:eastAsia="en-GB"/>
        </w:rPr>
        <w:t xml:space="preserve"> и 92/2023 - аутентично тумачење</w:t>
      </w:r>
      <w:r w:rsidRPr="00D92F6A">
        <w:rPr>
          <w:rFonts w:eastAsia="Calibri"/>
          <w:sz w:val="22"/>
          <w:szCs w:val="22"/>
          <w:lang w:val="en-GB" w:eastAsia="en-GB"/>
        </w:rPr>
        <w:t>), Правилником o ближим услoвимa зa oбaвљање здрaвствeнe дeлaтнoсти у здрaвствeним устaнoвaмa и другим oблицимa здрaвствeнe службe ("Сл. глaсник РС", бр. 43/2006, 112/2009, 50/2010, 79/2011, 10/2012 - др. прaвилник, 119/2012 - др. прaвилник, 22/2013, 16/2018 и 18/2022</w:t>
      </w:r>
      <w:r w:rsidRPr="00D92F6A">
        <w:rPr>
          <w:sz w:val="22"/>
          <w:szCs w:val="22"/>
        </w:rPr>
        <w:t xml:space="preserve"> и</w:t>
      </w:r>
      <w:r w:rsidRPr="00D92F6A">
        <w:rPr>
          <w:rFonts w:eastAsia="Calibri"/>
          <w:sz w:val="22"/>
          <w:szCs w:val="22"/>
          <w:lang w:val="en-GB" w:eastAsia="en-GB"/>
        </w:rPr>
        <w:t xml:space="preserve"> 20/2023), квалитетно и у складу са правилима струке. </w:t>
      </w:r>
    </w:p>
    <w:p w14:paraId="2BB9BAD1" w14:textId="70CD61C2" w:rsidR="00DB6827" w:rsidRPr="00D92F6A" w:rsidRDefault="00DB6827" w:rsidP="00D92F6A">
      <w:pPr>
        <w:pStyle w:val="ListParagraph"/>
        <w:numPr>
          <w:ilvl w:val="0"/>
          <w:numId w:val="4"/>
        </w:numPr>
        <w:autoSpaceDE w:val="0"/>
        <w:autoSpaceDN w:val="0"/>
        <w:ind w:left="0" w:firstLine="540"/>
        <w:jc w:val="both"/>
        <w:rPr>
          <w:rFonts w:eastAsia="Calibri"/>
          <w:sz w:val="22"/>
          <w:szCs w:val="22"/>
          <w:lang w:val="en-GB" w:eastAsia="ar-SA"/>
        </w:rPr>
      </w:pPr>
      <w:r w:rsidRPr="00D92F6A">
        <w:rPr>
          <w:rFonts w:eastAsia="Calibri"/>
          <w:sz w:val="22"/>
          <w:szCs w:val="22"/>
        </w:rPr>
        <w:t xml:space="preserve">да </w:t>
      </w:r>
      <w:r w:rsidRPr="00D92F6A">
        <w:rPr>
          <w:rFonts w:eastAsia="Calibri"/>
          <w:sz w:val="22"/>
          <w:szCs w:val="22"/>
          <w:lang w:val="en-GB"/>
        </w:rPr>
        <w:t>пошт</w:t>
      </w:r>
      <w:r w:rsidRPr="00D92F6A">
        <w:rPr>
          <w:rFonts w:eastAsia="Calibri"/>
          <w:sz w:val="22"/>
          <w:szCs w:val="22"/>
        </w:rPr>
        <w:t>ује</w:t>
      </w:r>
      <w:r w:rsidRPr="00D92F6A">
        <w:rPr>
          <w:rFonts w:eastAsia="Calibri"/>
          <w:sz w:val="22"/>
          <w:szCs w:val="22"/>
          <w:lang w:val="en-GB"/>
        </w:rPr>
        <w:t xml:space="preserve"> роков</w:t>
      </w:r>
      <w:r w:rsidRPr="00D92F6A">
        <w:rPr>
          <w:rFonts w:eastAsia="Calibri"/>
          <w:sz w:val="22"/>
          <w:szCs w:val="22"/>
        </w:rPr>
        <w:t>е</w:t>
      </w:r>
      <w:r w:rsidRPr="00D92F6A">
        <w:rPr>
          <w:rFonts w:eastAsia="Calibri"/>
          <w:sz w:val="22"/>
          <w:szCs w:val="22"/>
          <w:lang w:val="en-GB"/>
        </w:rPr>
        <w:t xml:space="preserve"> и начин извршења прегледа;</w:t>
      </w:r>
      <w:r w:rsidRPr="00D92F6A">
        <w:rPr>
          <w:rFonts w:eastAsia="Calibri"/>
          <w:sz w:val="22"/>
          <w:szCs w:val="22"/>
          <w:lang w:val="en-GB" w:eastAsia="ar-SA"/>
        </w:rPr>
        <w:t xml:space="preserve"> </w:t>
      </w:r>
    </w:p>
    <w:p w14:paraId="0F40AB1C" w14:textId="081D8A92" w:rsidR="00DB6827" w:rsidRPr="00D92F6A" w:rsidRDefault="00DB6827" w:rsidP="00D92F6A">
      <w:pPr>
        <w:pStyle w:val="ListParagraph"/>
        <w:numPr>
          <w:ilvl w:val="0"/>
          <w:numId w:val="4"/>
        </w:numPr>
        <w:autoSpaceDE w:val="0"/>
        <w:autoSpaceDN w:val="0"/>
        <w:ind w:left="0" w:firstLine="540"/>
        <w:jc w:val="both"/>
        <w:rPr>
          <w:rFonts w:eastAsia="Calibri"/>
          <w:strike/>
          <w:sz w:val="22"/>
          <w:szCs w:val="22"/>
          <w:lang w:eastAsia="ar-SA"/>
        </w:rPr>
      </w:pPr>
      <w:r w:rsidRPr="00D92F6A">
        <w:rPr>
          <w:rFonts w:eastAsia="Calibri"/>
          <w:sz w:val="22"/>
          <w:szCs w:val="22"/>
          <w:lang w:eastAsia="ar-SA"/>
        </w:rPr>
        <w:t xml:space="preserve">да изврши </w:t>
      </w:r>
      <w:r w:rsidRPr="00D92F6A">
        <w:rPr>
          <w:rFonts w:eastAsia="Calibri"/>
          <w:sz w:val="22"/>
          <w:szCs w:val="22"/>
          <w:lang w:val="en-GB" w:eastAsia="ar-SA"/>
        </w:rPr>
        <w:t>прегледа</w:t>
      </w:r>
      <w:r w:rsidRPr="00D92F6A">
        <w:rPr>
          <w:rFonts w:eastAsia="Calibri"/>
          <w:sz w:val="22"/>
          <w:szCs w:val="22"/>
          <w:lang w:eastAsia="ar-SA"/>
        </w:rPr>
        <w:t xml:space="preserve"> по достављеном списку </w:t>
      </w:r>
      <w:r w:rsidRPr="00D92F6A">
        <w:rPr>
          <w:sz w:val="22"/>
          <w:szCs w:val="22"/>
        </w:rPr>
        <w:t>запослених</w:t>
      </w:r>
      <w:r w:rsidRPr="00D92F6A">
        <w:rPr>
          <w:rFonts w:eastAsia="Calibri"/>
          <w:sz w:val="22"/>
          <w:szCs w:val="22"/>
          <w:lang w:val="en-GB" w:eastAsia="ar-SA"/>
        </w:rPr>
        <w:t xml:space="preserve"> за </w:t>
      </w:r>
      <w:r w:rsidRPr="00D92F6A">
        <w:rPr>
          <w:rFonts w:eastAsia="Calibri"/>
          <w:sz w:val="22"/>
          <w:szCs w:val="22"/>
          <w:lang w:eastAsia="ar-SA"/>
        </w:rPr>
        <w:t>прецизирани</w:t>
      </w:r>
      <w:r w:rsidRPr="00D92F6A">
        <w:rPr>
          <w:rFonts w:eastAsia="Calibri"/>
          <w:sz w:val="22"/>
          <w:szCs w:val="22"/>
          <w:lang w:val="en-GB" w:eastAsia="ar-SA"/>
        </w:rPr>
        <w:t xml:space="preserve"> дан</w:t>
      </w:r>
      <w:r w:rsidRPr="00D92F6A">
        <w:rPr>
          <w:rFonts w:eastAsia="Calibri"/>
          <w:sz w:val="22"/>
          <w:szCs w:val="22"/>
          <w:lang w:eastAsia="ar-SA"/>
        </w:rPr>
        <w:t>;</w:t>
      </w:r>
    </w:p>
    <w:p w14:paraId="3EF11A14" w14:textId="3A2A0CEA" w:rsidR="00DB6827" w:rsidRPr="00D92F6A" w:rsidRDefault="00DB6827" w:rsidP="00D92F6A">
      <w:pPr>
        <w:pStyle w:val="ListParagraph"/>
        <w:numPr>
          <w:ilvl w:val="0"/>
          <w:numId w:val="4"/>
        </w:numPr>
        <w:autoSpaceDE w:val="0"/>
        <w:autoSpaceDN w:val="0"/>
        <w:ind w:left="0" w:firstLine="540"/>
        <w:jc w:val="both"/>
        <w:rPr>
          <w:rFonts w:eastAsia="Calibri"/>
          <w:sz w:val="22"/>
          <w:szCs w:val="22"/>
          <w:lang w:val="en-GB"/>
        </w:rPr>
      </w:pPr>
      <w:r w:rsidRPr="00D92F6A">
        <w:rPr>
          <w:rFonts w:eastAsia="Calibri"/>
          <w:sz w:val="22"/>
          <w:szCs w:val="22"/>
          <w:lang w:eastAsia="ar-SA"/>
        </w:rPr>
        <w:t>да</w:t>
      </w:r>
      <w:r w:rsidRPr="00D92F6A">
        <w:rPr>
          <w:rFonts w:eastAsia="Calibri"/>
          <w:sz w:val="22"/>
          <w:szCs w:val="22"/>
          <w:lang w:val="en-GB" w:eastAsia="ar-SA"/>
        </w:rPr>
        <w:t xml:space="preserve"> достави </w:t>
      </w:r>
      <w:r w:rsidRPr="00D92F6A">
        <w:rPr>
          <w:rFonts w:eastAsia="Calibri"/>
          <w:sz w:val="22"/>
          <w:szCs w:val="22"/>
          <w:lang w:val="en-GB" w:eastAsia="en-GB"/>
        </w:rPr>
        <w:t xml:space="preserve">Завршни извештај, праћен </w:t>
      </w:r>
      <w:r w:rsidRPr="00D92F6A">
        <w:rPr>
          <w:rFonts w:eastAsia="Calibri"/>
          <w:sz w:val="22"/>
          <w:szCs w:val="22"/>
          <w:lang w:val="en-GB"/>
        </w:rPr>
        <w:t xml:space="preserve">детаљним </w:t>
      </w:r>
      <w:r w:rsidRPr="00D92F6A">
        <w:rPr>
          <w:rFonts w:eastAsia="Calibri"/>
          <w:sz w:val="22"/>
          <w:szCs w:val="22"/>
          <w:lang w:val="en-GB" w:eastAsia="sr-Latn-RS"/>
        </w:rPr>
        <w:t>појединачним</w:t>
      </w:r>
      <w:r w:rsidRPr="00D92F6A">
        <w:rPr>
          <w:rFonts w:eastAsia="Calibri"/>
          <w:sz w:val="22"/>
          <w:szCs w:val="22"/>
          <w:lang w:val="en-GB"/>
        </w:rPr>
        <w:t xml:space="preserve"> налазима о свим обављеним прегледима;</w:t>
      </w:r>
    </w:p>
    <w:p w14:paraId="1A040DF1" w14:textId="4EB4B948" w:rsidR="00DB6827" w:rsidRPr="00D92F6A" w:rsidRDefault="00DB6827" w:rsidP="00D92F6A">
      <w:pPr>
        <w:pStyle w:val="ListParagraph"/>
        <w:numPr>
          <w:ilvl w:val="0"/>
          <w:numId w:val="4"/>
        </w:numPr>
        <w:ind w:left="0" w:firstLine="540"/>
        <w:jc w:val="both"/>
        <w:rPr>
          <w:rFonts w:eastAsia="Calibri"/>
          <w:sz w:val="22"/>
          <w:szCs w:val="22"/>
          <w:lang w:val="en-GB" w:eastAsia="ar-SA"/>
        </w:rPr>
      </w:pPr>
      <w:r w:rsidRPr="00D92F6A">
        <w:rPr>
          <w:rFonts w:eastAsia="Calibri"/>
          <w:sz w:val="22"/>
          <w:szCs w:val="22"/>
          <w:lang w:val="en-GB" w:eastAsia="ar-SA"/>
        </w:rPr>
        <w:t>да</w:t>
      </w:r>
      <w:r w:rsidRPr="00D92F6A">
        <w:rPr>
          <w:rFonts w:eastAsia="Calibri"/>
          <w:sz w:val="22"/>
          <w:szCs w:val="22"/>
          <w:lang w:eastAsia="ar-SA"/>
        </w:rPr>
        <w:t xml:space="preserve"> сваки</w:t>
      </w:r>
      <w:r w:rsidRPr="00D92F6A">
        <w:rPr>
          <w:rFonts w:eastAsia="Calibri"/>
          <w:sz w:val="22"/>
          <w:szCs w:val="22"/>
          <w:lang w:val="en-GB" w:eastAsia="ar-SA"/>
        </w:rPr>
        <w:t xml:space="preserve"> појединачни</w:t>
      </w:r>
      <w:r w:rsidRPr="00D92F6A">
        <w:rPr>
          <w:rFonts w:eastAsia="Calibri"/>
          <w:sz w:val="22"/>
          <w:szCs w:val="22"/>
          <w:lang w:eastAsia="ar-SA"/>
        </w:rPr>
        <w:t xml:space="preserve"> </w:t>
      </w:r>
      <w:r w:rsidRPr="00D92F6A">
        <w:rPr>
          <w:rFonts w:eastAsia="Calibri"/>
          <w:sz w:val="22"/>
          <w:szCs w:val="22"/>
          <w:lang w:val="en-GB" w:eastAsia="ar-SA"/>
        </w:rPr>
        <w:t>налаз</w:t>
      </w:r>
      <w:r w:rsidRPr="00D92F6A">
        <w:rPr>
          <w:rFonts w:eastAsia="Calibri"/>
          <w:sz w:val="22"/>
          <w:szCs w:val="22"/>
          <w:lang w:val="en-GB" w:eastAsia="sr-Latn-RS"/>
        </w:rPr>
        <w:t xml:space="preserve"> буде сачињен у складу са захтевима Наручиоца. </w:t>
      </w:r>
      <w:r w:rsidRPr="00D92F6A">
        <w:rPr>
          <w:rFonts w:eastAsia="Calibri"/>
          <w:sz w:val="22"/>
          <w:szCs w:val="22"/>
          <w:lang w:val="en-GB" w:eastAsia="ar-SA"/>
        </w:rPr>
        <w:t> </w:t>
      </w:r>
    </w:p>
    <w:p w14:paraId="1F2A3C92" w14:textId="0BFAF597" w:rsidR="00E23E3B" w:rsidRPr="0082179E" w:rsidRDefault="00E23E3B" w:rsidP="0082179E">
      <w:pPr>
        <w:autoSpaceDE w:val="0"/>
        <w:autoSpaceDN w:val="0"/>
        <w:adjustRightInd w:val="0"/>
        <w:ind w:left="5040" w:firstLine="720"/>
        <w:jc w:val="both"/>
        <w:rPr>
          <w:rFonts w:eastAsia="Calibri"/>
          <w:b/>
          <w:sz w:val="22"/>
          <w:szCs w:val="22"/>
        </w:rPr>
      </w:pPr>
    </w:p>
    <w:p w14:paraId="0E6928C0" w14:textId="4E3A24FE" w:rsidR="000B539E" w:rsidRPr="0082179E" w:rsidRDefault="00743B5F" w:rsidP="00D26F8E">
      <w:pPr>
        <w:autoSpaceDE w:val="0"/>
        <w:autoSpaceDN w:val="0"/>
        <w:adjustRightInd w:val="0"/>
        <w:jc w:val="both"/>
        <w:rPr>
          <w:rFonts w:eastAsia="Calibri"/>
          <w:bCs/>
          <w:sz w:val="22"/>
          <w:szCs w:val="22"/>
        </w:rPr>
      </w:pPr>
      <w:r>
        <w:rPr>
          <w:rFonts w:eastAsia="Calibri"/>
          <w:b/>
          <w:sz w:val="22"/>
          <w:szCs w:val="22"/>
          <w:lang w:val="sr-Latn-RS"/>
        </w:rPr>
        <w:t>9</w:t>
      </w:r>
      <w:r w:rsidR="0012414A" w:rsidRPr="00852B83">
        <w:rPr>
          <w:rFonts w:eastAsia="Calibri"/>
          <w:b/>
          <w:sz w:val="22"/>
          <w:szCs w:val="22"/>
          <w:lang w:val="en-US"/>
        </w:rPr>
        <w:t>)</w:t>
      </w:r>
      <w:r w:rsidR="0012414A" w:rsidRPr="0082179E">
        <w:rPr>
          <w:rFonts w:eastAsia="Calibri"/>
          <w:bCs/>
          <w:sz w:val="22"/>
          <w:szCs w:val="22"/>
          <w:lang w:val="en-US"/>
        </w:rPr>
        <w:t xml:space="preserve"> </w:t>
      </w:r>
      <w:r w:rsidR="00DD5917" w:rsidRPr="00DD5917">
        <w:rPr>
          <w:rFonts w:eastAsia="Calibri"/>
          <w:bCs/>
          <w:sz w:val="22"/>
          <w:szCs w:val="22"/>
        </w:rPr>
        <w:t>Добављач</w:t>
      </w:r>
      <w:r w:rsidR="0012414A" w:rsidRPr="0082179E">
        <w:rPr>
          <w:rFonts w:eastAsia="Calibri"/>
          <w:bCs/>
          <w:sz w:val="22"/>
          <w:szCs w:val="22"/>
        </w:rPr>
        <w:t xml:space="preserve"> је у обавези</w:t>
      </w:r>
      <w:r w:rsidR="00913ED5">
        <w:rPr>
          <w:rFonts w:eastAsia="Calibri"/>
          <w:bCs/>
          <w:sz w:val="22"/>
          <w:szCs w:val="22"/>
        </w:rPr>
        <w:t xml:space="preserve"> да</w:t>
      </w:r>
      <w:r w:rsidR="0012414A" w:rsidRPr="0082179E">
        <w:rPr>
          <w:rFonts w:eastAsia="Calibri"/>
          <w:bCs/>
          <w:sz w:val="22"/>
          <w:szCs w:val="22"/>
        </w:rPr>
        <w:t>,</w:t>
      </w:r>
      <w:r w:rsidR="00924EBC">
        <w:rPr>
          <w:rFonts w:eastAsia="Calibri"/>
          <w:bCs/>
          <w:sz w:val="22"/>
          <w:szCs w:val="22"/>
        </w:rPr>
        <w:t xml:space="preserve"> у року од 10 дана од </w:t>
      </w:r>
      <w:r w:rsidR="00924EBC" w:rsidRPr="0082179E">
        <w:rPr>
          <w:rFonts w:eastAsia="Calibri"/>
          <w:bCs/>
          <w:sz w:val="22"/>
          <w:szCs w:val="22"/>
        </w:rPr>
        <w:t>окончања свих здравствених прегледа</w:t>
      </w:r>
      <w:r w:rsidR="00924EBC">
        <w:rPr>
          <w:rFonts w:eastAsia="Calibri"/>
          <w:bCs/>
          <w:sz w:val="22"/>
          <w:szCs w:val="22"/>
        </w:rPr>
        <w:t>,</w:t>
      </w:r>
      <w:r w:rsidR="0012414A" w:rsidRPr="0082179E">
        <w:rPr>
          <w:rFonts w:eastAsia="Calibri"/>
          <w:bCs/>
          <w:sz w:val="22"/>
          <w:szCs w:val="22"/>
        </w:rPr>
        <w:t xml:space="preserve"> Наручиоцу достави </w:t>
      </w:r>
      <w:r w:rsidR="0012414A" w:rsidRPr="00DB6827">
        <w:rPr>
          <w:rFonts w:eastAsia="Calibri"/>
          <w:b/>
          <w:sz w:val="22"/>
          <w:szCs w:val="22"/>
        </w:rPr>
        <w:t>статистички преглед здравственог стања запослени</w:t>
      </w:r>
      <w:r w:rsidR="00D26F8E" w:rsidRPr="00DB6827">
        <w:rPr>
          <w:rFonts w:eastAsia="Calibri"/>
          <w:b/>
          <w:sz w:val="22"/>
          <w:szCs w:val="22"/>
        </w:rPr>
        <w:t>х</w:t>
      </w:r>
      <w:r w:rsidR="00D26F8E" w:rsidRPr="0082179E">
        <w:rPr>
          <w:rFonts w:eastAsia="Calibri"/>
          <w:bCs/>
          <w:sz w:val="22"/>
          <w:szCs w:val="22"/>
        </w:rPr>
        <w:t xml:space="preserve">, за мушкарце до 50 </w:t>
      </w:r>
      <w:r w:rsidR="00D26F8E" w:rsidRPr="0082179E">
        <w:rPr>
          <w:rFonts w:eastAsia="Calibri"/>
          <w:bCs/>
          <w:sz w:val="22"/>
          <w:szCs w:val="22"/>
        </w:rPr>
        <w:lastRenderedPageBreak/>
        <w:t>година и преко 50 година и за жене до 40 година и преко 40 година живота. Подаци морају бити обрађени у складу са Закон</w:t>
      </w:r>
      <w:r w:rsidR="00E23E3B" w:rsidRPr="0082179E">
        <w:rPr>
          <w:rFonts w:eastAsia="Calibri"/>
          <w:bCs/>
          <w:sz w:val="22"/>
          <w:szCs w:val="22"/>
        </w:rPr>
        <w:t>ом</w:t>
      </w:r>
      <w:r w:rsidR="00D26F8E" w:rsidRPr="0082179E">
        <w:rPr>
          <w:rFonts w:eastAsia="Calibri"/>
          <w:bCs/>
          <w:sz w:val="22"/>
          <w:szCs w:val="22"/>
        </w:rPr>
        <w:t xml:space="preserve"> о заштити података о личности ("Сл. гласник РС", бр. 87/2018).</w:t>
      </w:r>
    </w:p>
    <w:p w14:paraId="275C43D8" w14:textId="77777777" w:rsidR="00D92F6A" w:rsidRPr="00405642" w:rsidRDefault="00D92F6A" w:rsidP="00D92F6A">
      <w:pPr>
        <w:autoSpaceDE w:val="0"/>
        <w:autoSpaceDN w:val="0"/>
        <w:adjustRightInd w:val="0"/>
        <w:jc w:val="both"/>
        <w:rPr>
          <w:rFonts w:eastAsia="Calibri"/>
          <w:b/>
          <w:sz w:val="22"/>
          <w:szCs w:val="22"/>
        </w:rPr>
      </w:pPr>
    </w:p>
    <w:p w14:paraId="19A37A2E" w14:textId="5A60E6D2" w:rsidR="00D92F6A" w:rsidRPr="00E9081D" w:rsidRDefault="00743B5F" w:rsidP="00D92F6A">
      <w:pPr>
        <w:autoSpaceDE w:val="0"/>
        <w:autoSpaceDN w:val="0"/>
        <w:adjustRightInd w:val="0"/>
        <w:jc w:val="both"/>
        <w:rPr>
          <w:rFonts w:eastAsia="Calibri"/>
          <w:sz w:val="22"/>
          <w:szCs w:val="22"/>
        </w:rPr>
      </w:pPr>
      <w:r>
        <w:rPr>
          <w:rFonts w:eastAsia="Calibri"/>
          <w:b/>
          <w:sz w:val="22"/>
          <w:szCs w:val="22"/>
          <w:lang w:val="sr-Latn-RS"/>
        </w:rPr>
        <w:t>10</w:t>
      </w:r>
      <w:r w:rsidR="00D92F6A" w:rsidRPr="00E9081D">
        <w:rPr>
          <w:rFonts w:eastAsia="Calibri"/>
          <w:b/>
          <w:sz w:val="22"/>
          <w:szCs w:val="22"/>
          <w:lang w:val="en-US"/>
        </w:rPr>
        <w:t xml:space="preserve">) </w:t>
      </w:r>
      <w:r w:rsidR="00D92F6A" w:rsidRPr="006B08EE">
        <w:rPr>
          <w:rFonts w:eastAsia="Calibri"/>
          <w:b/>
          <w:sz w:val="22"/>
          <w:szCs w:val="22"/>
        </w:rPr>
        <w:t>Нудимо попуст на цене из ценовника</w:t>
      </w:r>
      <w:r w:rsidR="00D92F6A" w:rsidRPr="006B08EE">
        <w:rPr>
          <w:rFonts w:eastAsia="Calibri"/>
          <w:sz w:val="22"/>
          <w:szCs w:val="22"/>
        </w:rPr>
        <w:t xml:space="preserve"> важећег на дан подношења понуде,</w:t>
      </w:r>
      <w:r w:rsidR="00D92F6A" w:rsidRPr="006B08EE">
        <w:rPr>
          <w:rFonts w:eastAsia="Calibri"/>
          <w:sz w:val="22"/>
          <w:szCs w:val="22"/>
          <w:lang w:val="sr-Latn-RS"/>
        </w:rPr>
        <w:t xml:space="preserve"> </w:t>
      </w:r>
      <w:r w:rsidR="00D92F6A" w:rsidRPr="006B08EE">
        <w:rPr>
          <w:rFonts w:eastAsia="Calibri"/>
          <w:sz w:val="22"/>
          <w:szCs w:val="22"/>
        </w:rPr>
        <w:t xml:space="preserve">за </w:t>
      </w:r>
      <w:r w:rsidR="00D92F6A" w:rsidRPr="006B08EE">
        <w:rPr>
          <w:rFonts w:eastAsia="Calibri"/>
          <w:sz w:val="22"/>
          <w:szCs w:val="22"/>
          <w:lang w:val="sr-Latn-RS"/>
        </w:rPr>
        <w:t>друге врсте прегледа (кој</w:t>
      </w:r>
      <w:r w:rsidR="00D92F6A" w:rsidRPr="006B08EE">
        <w:rPr>
          <w:rFonts w:eastAsia="Calibri"/>
          <w:sz w:val="22"/>
          <w:szCs w:val="22"/>
        </w:rPr>
        <w:t>и</w:t>
      </w:r>
      <w:r w:rsidR="00D92F6A" w:rsidRPr="006B08EE">
        <w:rPr>
          <w:rFonts w:eastAsia="Calibri"/>
          <w:sz w:val="22"/>
          <w:szCs w:val="22"/>
          <w:lang w:val="sr-Latn-RS"/>
        </w:rPr>
        <w:t xml:space="preserve"> нису </w:t>
      </w:r>
      <w:r w:rsidR="00D92F6A" w:rsidRPr="006B08EE">
        <w:rPr>
          <w:rFonts w:eastAsia="Calibri"/>
          <w:sz w:val="22"/>
          <w:szCs w:val="22"/>
        </w:rPr>
        <w:t>наведени у техничким спецификацијама), а који се врше по захтеву и на терет запослених и који је активан закључно са 31.12.20</w:t>
      </w:r>
      <w:r w:rsidR="00D92F6A" w:rsidRPr="006B08EE">
        <w:rPr>
          <w:rFonts w:eastAsia="Calibri"/>
          <w:sz w:val="22"/>
          <w:szCs w:val="22"/>
          <w:lang w:val="sr-Latn-RS"/>
        </w:rPr>
        <w:t>2</w:t>
      </w:r>
      <w:r w:rsidR="00D92F6A" w:rsidRPr="006B08EE">
        <w:rPr>
          <w:rFonts w:eastAsia="Calibri"/>
          <w:sz w:val="22"/>
          <w:szCs w:val="22"/>
        </w:rPr>
        <w:t>4. године:</w:t>
      </w:r>
    </w:p>
    <w:p w14:paraId="2F92FFD8" w14:textId="77777777" w:rsidR="00D92F6A" w:rsidRPr="000B2180" w:rsidRDefault="00D92F6A" w:rsidP="00D92F6A">
      <w:pPr>
        <w:autoSpaceDE w:val="0"/>
        <w:autoSpaceDN w:val="0"/>
        <w:adjustRightInd w:val="0"/>
        <w:ind w:left="5040" w:firstLine="720"/>
        <w:jc w:val="both"/>
        <w:rPr>
          <w:rFonts w:eastAsia="Calibri"/>
          <w:b/>
          <w:i/>
          <w:sz w:val="20"/>
          <w:szCs w:val="20"/>
        </w:rPr>
      </w:pPr>
      <w:r w:rsidRPr="00E9081D">
        <w:rPr>
          <w:rFonts w:eastAsia="Calibri"/>
          <w:sz w:val="22"/>
          <w:szCs w:val="22"/>
        </w:rPr>
        <w:t xml:space="preserve">                    </w:t>
      </w:r>
      <w:r w:rsidRPr="00E9081D">
        <w:rPr>
          <w:rFonts w:eastAsia="Calibri"/>
          <w:b/>
          <w:sz w:val="22"/>
          <w:szCs w:val="22"/>
        </w:rPr>
        <w:t>_______ %</w:t>
      </w:r>
      <w:r w:rsidRPr="00E9081D">
        <w:rPr>
          <w:rFonts w:eastAsia="Calibri"/>
          <w:sz w:val="22"/>
          <w:szCs w:val="22"/>
        </w:rPr>
        <w:t xml:space="preserve"> </w:t>
      </w:r>
    </w:p>
    <w:p w14:paraId="356DBFBC" w14:textId="77777777" w:rsidR="00D92F6A" w:rsidRPr="00E23E3B" w:rsidRDefault="00D92F6A" w:rsidP="00D92F6A">
      <w:pPr>
        <w:jc w:val="both"/>
        <w:rPr>
          <w:i/>
          <w:iCs/>
          <w:sz w:val="22"/>
          <w:szCs w:val="22"/>
          <w:lang w:val="sr-Cyrl-CS"/>
        </w:rPr>
      </w:pPr>
      <w:r w:rsidRPr="00E23E3B">
        <w:rPr>
          <w:i/>
          <w:iCs/>
          <w:sz w:val="22"/>
          <w:szCs w:val="22"/>
          <w:lang w:val="sr-Cyrl-CS"/>
        </w:rPr>
        <w:t>Напомена:</w:t>
      </w:r>
    </w:p>
    <w:p w14:paraId="4E6166F6" w14:textId="77777777" w:rsidR="00D92F6A" w:rsidRPr="00E23E3B" w:rsidRDefault="00D92F6A" w:rsidP="00D92F6A">
      <w:pPr>
        <w:jc w:val="both"/>
        <w:rPr>
          <w:i/>
          <w:sz w:val="22"/>
          <w:szCs w:val="22"/>
          <w:lang w:val="sr-Cyrl-CS"/>
        </w:rPr>
      </w:pPr>
      <w:r w:rsidRPr="00E23E3B">
        <w:rPr>
          <w:i/>
          <w:sz w:val="22"/>
          <w:szCs w:val="22"/>
          <w:lang w:val="sr-Cyrl-CS"/>
        </w:rPr>
        <w:t xml:space="preserve">- Понуђач </w:t>
      </w:r>
      <w:r w:rsidRPr="00E23E3B">
        <w:rPr>
          <w:i/>
          <w:sz w:val="22"/>
          <w:szCs w:val="22"/>
          <w:u w:val="single"/>
          <w:lang w:val="sr-Cyrl-CS"/>
        </w:rPr>
        <w:t xml:space="preserve">није обавезан да </w:t>
      </w:r>
      <w:r>
        <w:rPr>
          <w:i/>
          <w:sz w:val="22"/>
          <w:szCs w:val="22"/>
          <w:u w:val="single"/>
          <w:lang w:val="sr-Cyrl-CS"/>
        </w:rPr>
        <w:t xml:space="preserve">понуди попуст на цене из ценовника, </w:t>
      </w:r>
      <w:r w:rsidRPr="00E23E3B">
        <w:rPr>
          <w:i/>
          <w:sz w:val="22"/>
          <w:szCs w:val="22"/>
          <w:u w:val="single"/>
          <w:lang w:val="sr-Cyrl-CS"/>
        </w:rPr>
        <w:t xml:space="preserve">навод из тачке </w:t>
      </w:r>
      <w:r>
        <w:rPr>
          <w:i/>
          <w:sz w:val="22"/>
          <w:szCs w:val="22"/>
          <w:u w:val="single"/>
          <w:lang w:val="sr-Cyrl-CS"/>
        </w:rPr>
        <w:t>6</w:t>
      </w:r>
      <w:r w:rsidRPr="00E23E3B">
        <w:rPr>
          <w:i/>
          <w:sz w:val="22"/>
          <w:szCs w:val="22"/>
        </w:rPr>
        <w:t>.</w:t>
      </w:r>
      <w:r w:rsidRPr="00E23E3B">
        <w:rPr>
          <w:i/>
          <w:sz w:val="22"/>
          <w:szCs w:val="22"/>
          <w:lang w:val="sr-Cyrl-CS"/>
        </w:rPr>
        <w:t xml:space="preserve"> Понуда понуђача </w:t>
      </w:r>
      <w:r>
        <w:rPr>
          <w:i/>
          <w:sz w:val="22"/>
          <w:szCs w:val="22"/>
          <w:lang w:val="sr-Cyrl-CS"/>
        </w:rPr>
        <w:t>који не нуди попуст из ценовника</w:t>
      </w:r>
      <w:r w:rsidRPr="00E23E3B">
        <w:rPr>
          <w:i/>
          <w:sz w:val="22"/>
          <w:szCs w:val="22"/>
          <w:lang w:val="sr-Cyrl-CS"/>
        </w:rPr>
        <w:t xml:space="preserve"> је </w:t>
      </w:r>
      <w:r w:rsidRPr="00E23E3B">
        <w:rPr>
          <w:i/>
          <w:sz w:val="22"/>
          <w:szCs w:val="22"/>
          <w:u w:val="single"/>
          <w:lang w:val="sr-Cyrl-CS"/>
        </w:rPr>
        <w:t>прихватљива</w:t>
      </w:r>
      <w:r w:rsidRPr="00E23E3B">
        <w:rPr>
          <w:i/>
          <w:sz w:val="22"/>
          <w:szCs w:val="22"/>
          <w:lang w:val="sr-Cyrl-CS"/>
        </w:rPr>
        <w:t>.</w:t>
      </w:r>
    </w:p>
    <w:p w14:paraId="72CD01F6" w14:textId="77777777" w:rsidR="00852B83" w:rsidRPr="00802561" w:rsidRDefault="00852B83" w:rsidP="00405642">
      <w:pPr>
        <w:jc w:val="both"/>
        <w:rPr>
          <w:sz w:val="22"/>
          <w:szCs w:val="22"/>
          <w:lang w:val="sr-Cyrl-CS"/>
        </w:rPr>
      </w:pPr>
    </w:p>
    <w:p w14:paraId="58743858" w14:textId="1A2C1B9B" w:rsidR="00E41090" w:rsidRPr="00405642" w:rsidRDefault="00743B5F" w:rsidP="00405642">
      <w:pPr>
        <w:jc w:val="both"/>
        <w:rPr>
          <w:sz w:val="22"/>
          <w:szCs w:val="22"/>
        </w:rPr>
      </w:pPr>
      <w:r>
        <w:rPr>
          <w:b/>
          <w:bCs/>
          <w:sz w:val="22"/>
          <w:szCs w:val="22"/>
          <w:lang w:val="sr-Latn-RS"/>
        </w:rPr>
        <w:t>11</w:t>
      </w:r>
      <w:r w:rsidR="00E41090" w:rsidRPr="00405642">
        <w:rPr>
          <w:b/>
          <w:bCs/>
          <w:sz w:val="22"/>
          <w:szCs w:val="22"/>
          <w:lang w:val="sr-Cyrl-CS"/>
        </w:rPr>
        <w:t xml:space="preserve">) </w:t>
      </w:r>
      <w:r w:rsidR="00E41090" w:rsidRPr="00405642">
        <w:rPr>
          <w:sz w:val="22"/>
          <w:szCs w:val="22"/>
          <w:lang w:val="en-US"/>
        </w:rPr>
        <w:t>Овим</w:t>
      </w:r>
      <w:r w:rsidR="00E41090" w:rsidRPr="00405642">
        <w:rPr>
          <w:sz w:val="22"/>
          <w:szCs w:val="22"/>
          <w:lang w:val="sr-Cyrl-CS"/>
        </w:rPr>
        <w:t>, под пуном материјалном, моралном и кривичном одговорношћу</w:t>
      </w:r>
      <w:r w:rsidR="00E41090" w:rsidRPr="00405642">
        <w:rPr>
          <w:sz w:val="22"/>
          <w:szCs w:val="22"/>
          <w:lang w:val="en-US"/>
        </w:rPr>
        <w:t xml:space="preserve"> </w:t>
      </w:r>
      <w:r w:rsidR="00E41090" w:rsidRPr="00405642">
        <w:rPr>
          <w:sz w:val="22"/>
          <w:szCs w:val="22"/>
          <w:lang w:val="sr-Cyrl-CS"/>
        </w:rPr>
        <w:t>изјављујемо</w:t>
      </w:r>
      <w:r w:rsidR="00E41090" w:rsidRPr="00405642">
        <w:rPr>
          <w:sz w:val="22"/>
          <w:szCs w:val="22"/>
          <w:lang w:val="en-US"/>
        </w:rPr>
        <w:t xml:space="preserve"> </w:t>
      </w:r>
      <w:r w:rsidR="00E41090" w:rsidRPr="00405642">
        <w:rPr>
          <w:sz w:val="22"/>
          <w:szCs w:val="22"/>
          <w:lang w:val="sr-Cyrl-CS"/>
        </w:rPr>
        <w:t>следеће:</w:t>
      </w:r>
    </w:p>
    <w:p w14:paraId="7DA26AB9" w14:textId="77777777" w:rsidR="00E41090" w:rsidRPr="00405642" w:rsidRDefault="00E41090" w:rsidP="00405642">
      <w:pPr>
        <w:shd w:val="clear" w:color="auto" w:fill="FFFFFF"/>
        <w:ind w:firstLine="720"/>
        <w:jc w:val="both"/>
        <w:rPr>
          <w:sz w:val="22"/>
          <w:szCs w:val="22"/>
          <w:lang w:val="en-GB" w:eastAsia="en-GB"/>
        </w:rPr>
      </w:pPr>
      <w:r w:rsidRPr="00405642">
        <w:rPr>
          <w:b/>
          <w:sz w:val="22"/>
          <w:szCs w:val="22"/>
          <w:lang w:val="en-GB" w:eastAsia="en-GB"/>
        </w:rPr>
        <w:t>1)</w:t>
      </w:r>
      <w:r w:rsidRPr="00405642">
        <w:rPr>
          <w:sz w:val="22"/>
          <w:szCs w:val="22"/>
          <w:lang w:val="en-GB" w:eastAsia="en-GB"/>
        </w:rPr>
        <w:t xml:space="preserve"> приврeдни субjeкт и њeгoв зaкoнски зaступник у пeриoду oд прeтхoдних пeт гoдинa oд дaнa истeкa рoкa зa пoднoшeњe пoнудa, oднoснo приjaвa ниje прaвнoснaжнo oсуђeн, oсим aкo прaвнoснaжнoм прeсудoм ниje утврђeн други пeриoд зaбрaнe учeшћa у пoступку jaвнe нaбaвкe, зa:</w:t>
      </w:r>
    </w:p>
    <w:p w14:paraId="5AE5247B" w14:textId="77777777" w:rsidR="00E41090" w:rsidRPr="00405642" w:rsidRDefault="00E41090" w:rsidP="00405642">
      <w:pPr>
        <w:shd w:val="clear" w:color="auto" w:fill="FFFFFF"/>
        <w:ind w:firstLine="720"/>
        <w:jc w:val="both"/>
        <w:rPr>
          <w:sz w:val="22"/>
          <w:szCs w:val="22"/>
          <w:lang w:val="en-GB" w:eastAsia="en-GB"/>
        </w:rPr>
      </w:pPr>
      <w:r w:rsidRPr="00405642">
        <w:rPr>
          <w:sz w:val="22"/>
          <w:szCs w:val="22"/>
          <w:lang w:val="en-GB" w:eastAsia="en-GB"/>
        </w:rPr>
        <w:t>(1) кривичнo дeлo кoje je извршилo кao члaн oргaнизoвaнe криминaлнe групe и кривичнo дeлo удруживaњe рaди вршeњa кривичних дeлa;</w:t>
      </w:r>
    </w:p>
    <w:p w14:paraId="23B56478" w14:textId="77777777" w:rsidR="00E41090" w:rsidRPr="00405642" w:rsidRDefault="00E41090" w:rsidP="00405642">
      <w:pPr>
        <w:shd w:val="clear" w:color="auto" w:fill="FFFFFF"/>
        <w:tabs>
          <w:tab w:val="left" w:pos="1260"/>
        </w:tabs>
        <w:ind w:firstLine="720"/>
        <w:jc w:val="both"/>
        <w:rPr>
          <w:sz w:val="22"/>
          <w:szCs w:val="22"/>
          <w:lang w:val="en-GB" w:eastAsia="en-GB"/>
        </w:rPr>
      </w:pPr>
      <w:r w:rsidRPr="00405642">
        <w:rPr>
          <w:sz w:val="22"/>
          <w:szCs w:val="22"/>
          <w:lang w:val="en-GB" w:eastAsia="en-GB"/>
        </w:rPr>
        <w:t>(2) кривичнo дeлo злoупoтрeбe пoлoжaja oдгoвoрнoг лицa, кривичнo дeлo злoупoтрeбe у вeзи сa jaвнoм нaбaвкoм, кривичнo дeлo примaњa митa у oбaвљaњу приврeднe дeлaтнoсти, кривичнo дeлo дaвaњa митa у oбaвљaњу приврeднe дeлaтнoсти, кривичнo дeлo злoупoтрeбe службeнoг пoлoжaja, кривичнo дeлo тргoвинe утицajeм, кривичнo дeлo примaњa митa и кривичнo дeлo дaвaњa митa, кривичнo дeлo прeвaрe, кривичнo дeлo нeoснoвaнoг дoбиjaњa и кoришћeњa крeдитa и другe пoгoднoсти, кривичнo дeлo прeвaрe у oбaвљaњу приврeднe дeлaтнoсти и кривичнo дeлo пoрeскe утaje, кривичнo дeлo тeрoризмa, кривичнo дeлo jaвнoг пoдстицaњa нa извршeњe тeрoристичких дeлa, кривичнo дeлo врбoвaњa и oбучaвaњa зa вршeњe тeрoристичких дeлa и кривичнo дeлo тeрoристичкoг удруживaњa, кривичнo дeлo прaњa нoвцa, кривичнo дeлo финaнсирaњa тeрoризмa, кривичнo дeлo тргoвинe људимa и кривичнo дeлo зaснивaњa рoпскoг oднoсa и прeвoзa лицa у рoпскoм oднoсу;</w:t>
      </w:r>
    </w:p>
    <w:p w14:paraId="00DC04A6" w14:textId="77777777" w:rsidR="00E41090" w:rsidRPr="00405642" w:rsidRDefault="00E41090" w:rsidP="00405642">
      <w:pPr>
        <w:shd w:val="clear" w:color="auto" w:fill="FFFFFF"/>
        <w:ind w:firstLine="720"/>
        <w:jc w:val="both"/>
        <w:rPr>
          <w:sz w:val="22"/>
          <w:szCs w:val="22"/>
          <w:lang w:val="en-GB" w:eastAsia="en-GB"/>
        </w:rPr>
      </w:pPr>
      <w:r w:rsidRPr="00405642">
        <w:rPr>
          <w:b/>
          <w:sz w:val="22"/>
          <w:szCs w:val="22"/>
          <w:lang w:val="en-GB" w:eastAsia="en-GB"/>
        </w:rPr>
        <w:t>2)</w:t>
      </w:r>
      <w:r w:rsidRPr="00405642">
        <w:rPr>
          <w:sz w:val="22"/>
          <w:szCs w:val="22"/>
          <w:lang w:val="en-GB" w:eastAsia="en-GB"/>
        </w:rPr>
        <w:t xml:space="preserve"> приврeдни субjeкт je измириo дoспeлe пoрeзe и дoпринoсe зa oбaвeзнo сoциjaлнo oсигурaњe или му je oбaвeзуjућим спoрaзумoм или рeшeњeм, у склaду сa пoсeбним прoписoм, oдoбрeнo oдлaгaњe плaћaњa дугa, укључуjући свe нaстaлe кaмaтe и нoвчaнe кaзнe;</w:t>
      </w:r>
    </w:p>
    <w:p w14:paraId="13AAF880" w14:textId="77777777" w:rsidR="00E41090" w:rsidRPr="00405642" w:rsidRDefault="00E41090" w:rsidP="00405642">
      <w:pPr>
        <w:shd w:val="clear" w:color="auto" w:fill="FFFFFF"/>
        <w:ind w:firstLine="720"/>
        <w:jc w:val="both"/>
        <w:rPr>
          <w:sz w:val="22"/>
          <w:szCs w:val="22"/>
          <w:lang w:val="en-GB" w:eastAsia="en-GB"/>
        </w:rPr>
      </w:pPr>
      <w:r w:rsidRPr="00405642">
        <w:rPr>
          <w:b/>
          <w:sz w:val="22"/>
          <w:szCs w:val="22"/>
          <w:lang w:val="en-GB" w:eastAsia="en-GB"/>
        </w:rPr>
        <w:t>3)</w:t>
      </w:r>
      <w:r w:rsidRPr="00405642">
        <w:rPr>
          <w:sz w:val="22"/>
          <w:szCs w:val="22"/>
          <w:lang w:val="en-GB" w:eastAsia="en-GB"/>
        </w:rPr>
        <w:t xml:space="preserve"> приврeдни субjeкт </w:t>
      </w:r>
      <w:r w:rsidR="00BE0788">
        <w:rPr>
          <w:sz w:val="22"/>
          <w:szCs w:val="22"/>
          <w:lang w:eastAsia="en-GB"/>
        </w:rPr>
        <w:t>ни</w:t>
      </w:r>
      <w:r w:rsidRPr="00405642">
        <w:rPr>
          <w:sz w:val="22"/>
          <w:szCs w:val="22"/>
          <w:lang w:val="en-GB" w:eastAsia="en-GB"/>
        </w:rPr>
        <w:t>je</w:t>
      </w:r>
      <w:r w:rsidR="00BE0788">
        <w:rPr>
          <w:sz w:val="22"/>
          <w:szCs w:val="22"/>
          <w:lang w:eastAsia="en-GB"/>
        </w:rPr>
        <w:t>,</w:t>
      </w:r>
      <w:r w:rsidRPr="00405642">
        <w:rPr>
          <w:sz w:val="22"/>
          <w:szCs w:val="22"/>
          <w:lang w:val="en-GB" w:eastAsia="en-GB"/>
        </w:rPr>
        <w:t xml:space="preserve"> у пeриoду oд прeтхoднe двe гoдинe oд дaнa и</w:t>
      </w:r>
      <w:r w:rsidR="00BE0788">
        <w:rPr>
          <w:sz w:val="22"/>
          <w:szCs w:val="22"/>
          <w:lang w:val="en-GB" w:eastAsia="en-GB"/>
        </w:rPr>
        <w:t>стeкa рoкa зa пoднoшeњe пoнудa,</w:t>
      </w:r>
      <w:r w:rsidRPr="00405642">
        <w:rPr>
          <w:sz w:val="22"/>
          <w:szCs w:val="22"/>
          <w:lang w:val="en-GB" w:eastAsia="en-GB"/>
        </w:rPr>
        <w:t xml:space="preserve"> пoврeдиo oбaвeзe у oблaсти зaштитe живoтнe срeдинe, сoциjaлнoг и рaднoг прaвa, укључуjући кoлeктивнe угoвoрe, a нaрoчитo oбaвeзу исплaтe угoвoрeнe зaрaдe или других oбaвeзних исплaтa, укључуjући и oбaвeзe у склaду с oдрeдбaмa мeђунaрoдних кoнвeнциja;</w:t>
      </w:r>
    </w:p>
    <w:p w14:paraId="210BEFB7" w14:textId="77777777" w:rsidR="00E41090" w:rsidRPr="00405642" w:rsidRDefault="00E41090" w:rsidP="00405642">
      <w:pPr>
        <w:shd w:val="clear" w:color="auto" w:fill="FFFFFF"/>
        <w:ind w:firstLine="720"/>
        <w:jc w:val="both"/>
        <w:rPr>
          <w:sz w:val="22"/>
          <w:szCs w:val="22"/>
          <w:lang w:val="en-GB" w:eastAsia="en-GB"/>
        </w:rPr>
      </w:pPr>
      <w:r w:rsidRPr="00405642">
        <w:rPr>
          <w:b/>
          <w:sz w:val="22"/>
          <w:szCs w:val="22"/>
          <w:lang w:val="en-GB" w:eastAsia="en-GB"/>
        </w:rPr>
        <w:t>4)</w:t>
      </w:r>
      <w:r w:rsidRPr="00405642">
        <w:rPr>
          <w:sz w:val="22"/>
          <w:szCs w:val="22"/>
          <w:lang w:val="en-GB" w:eastAsia="en-GB"/>
        </w:rPr>
        <w:t xml:space="preserve"> </w:t>
      </w:r>
      <w:r w:rsidRPr="00405642">
        <w:rPr>
          <w:sz w:val="22"/>
          <w:szCs w:val="22"/>
          <w:lang w:eastAsia="en-GB"/>
        </w:rPr>
        <w:t xml:space="preserve">не </w:t>
      </w:r>
      <w:r w:rsidRPr="00405642">
        <w:rPr>
          <w:sz w:val="22"/>
          <w:szCs w:val="22"/>
          <w:lang w:val="en-GB" w:eastAsia="en-GB"/>
        </w:rPr>
        <w:t>пoстojи сукoб интeрeсa, у смислу oвoг зaкoнa, кojи нe мoжe дa сe oтклoни другим мeрaмa;</w:t>
      </w:r>
    </w:p>
    <w:p w14:paraId="61F7FAB6" w14:textId="77777777" w:rsidR="00E41090" w:rsidRPr="00BE0788" w:rsidRDefault="00E41090" w:rsidP="00405642">
      <w:pPr>
        <w:shd w:val="clear" w:color="auto" w:fill="FFFFFF"/>
        <w:ind w:firstLine="720"/>
        <w:jc w:val="both"/>
        <w:rPr>
          <w:sz w:val="22"/>
          <w:szCs w:val="22"/>
          <w:lang w:eastAsia="en-GB"/>
        </w:rPr>
      </w:pPr>
      <w:r w:rsidRPr="00405642">
        <w:rPr>
          <w:b/>
          <w:sz w:val="22"/>
          <w:szCs w:val="22"/>
          <w:lang w:val="en-GB" w:eastAsia="en-GB"/>
        </w:rPr>
        <w:t>5)</w:t>
      </w:r>
      <w:r w:rsidRPr="00405642">
        <w:rPr>
          <w:sz w:val="22"/>
          <w:szCs w:val="22"/>
          <w:lang w:val="en-GB" w:eastAsia="en-GB"/>
        </w:rPr>
        <w:t xml:space="preserve"> приврeдни субjeкт </w:t>
      </w:r>
      <w:r w:rsidR="00BE0788">
        <w:rPr>
          <w:sz w:val="22"/>
          <w:szCs w:val="22"/>
          <w:lang w:eastAsia="en-GB"/>
        </w:rPr>
        <w:t>ни</w:t>
      </w:r>
      <w:r w:rsidRPr="00405642">
        <w:rPr>
          <w:sz w:val="22"/>
          <w:szCs w:val="22"/>
          <w:lang w:eastAsia="en-GB"/>
        </w:rPr>
        <w:t xml:space="preserve">је </w:t>
      </w:r>
      <w:r w:rsidRPr="00405642">
        <w:rPr>
          <w:sz w:val="22"/>
          <w:szCs w:val="22"/>
          <w:lang w:val="en-GB" w:eastAsia="en-GB"/>
        </w:rPr>
        <w:t xml:space="preserve">пoкушao дa изврши нeпримeрeн утицaj нa пoступaк oдлучивaњa нaручиoцa или </w:t>
      </w:r>
      <w:r w:rsidRPr="00405642">
        <w:rPr>
          <w:sz w:val="22"/>
          <w:szCs w:val="22"/>
          <w:lang w:eastAsia="en-GB"/>
        </w:rPr>
        <w:t>је дошао</w:t>
      </w:r>
      <w:r w:rsidRPr="00405642">
        <w:rPr>
          <w:sz w:val="22"/>
          <w:szCs w:val="22"/>
          <w:lang w:val="en-GB" w:eastAsia="en-GB"/>
        </w:rPr>
        <w:t xml:space="preserve">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 избoрa приврeднoг субjeктa или дoдeлe угoвoрa</w:t>
      </w:r>
      <w:r w:rsidR="00BE0788">
        <w:rPr>
          <w:sz w:val="22"/>
          <w:szCs w:val="22"/>
          <w:lang w:eastAsia="en-GB"/>
        </w:rPr>
        <w:t>;</w:t>
      </w:r>
    </w:p>
    <w:p w14:paraId="0159F54B" w14:textId="77777777" w:rsidR="00E41090" w:rsidRPr="00E774A6" w:rsidRDefault="00E41090" w:rsidP="00BE0788">
      <w:pPr>
        <w:shd w:val="clear" w:color="auto" w:fill="FFFFFF"/>
        <w:ind w:firstLine="720"/>
        <w:jc w:val="both"/>
        <w:rPr>
          <w:sz w:val="22"/>
          <w:szCs w:val="22"/>
          <w:lang w:eastAsia="en-GB"/>
        </w:rPr>
      </w:pPr>
      <w:r w:rsidRPr="00E774A6">
        <w:rPr>
          <w:b/>
          <w:sz w:val="22"/>
          <w:szCs w:val="22"/>
          <w:lang w:eastAsia="en-GB"/>
        </w:rPr>
        <w:t xml:space="preserve">6) </w:t>
      </w:r>
      <w:r w:rsidRPr="00E774A6">
        <w:rPr>
          <w:sz w:val="22"/>
          <w:szCs w:val="22"/>
          <w:lang w:eastAsia="en-GB"/>
        </w:rPr>
        <w:t>привредни субјект није у поступку стечаја или ликвидације, није неспособан за плаћање</w:t>
      </w:r>
      <w:r w:rsidRPr="00E774A6">
        <w:rPr>
          <w:sz w:val="22"/>
          <w:szCs w:val="22"/>
          <w:lang w:val="sr-Latn-RS" w:eastAsia="en-GB"/>
        </w:rPr>
        <w:t xml:space="preserve"> </w:t>
      </w:r>
      <w:r w:rsidRPr="00E774A6">
        <w:rPr>
          <w:sz w:val="22"/>
          <w:szCs w:val="22"/>
          <w:lang w:eastAsia="en-GB"/>
        </w:rPr>
        <w:t>нити је престао да обавља пословну делатност.</w:t>
      </w:r>
    </w:p>
    <w:p w14:paraId="7323FFE1" w14:textId="5C8C3691" w:rsidR="00E41090" w:rsidRDefault="00E41090" w:rsidP="00405642">
      <w:pPr>
        <w:jc w:val="both"/>
        <w:rPr>
          <w:sz w:val="22"/>
          <w:szCs w:val="22"/>
          <w:lang w:val="sr-Cyrl-CS"/>
        </w:rPr>
      </w:pPr>
    </w:p>
    <w:p w14:paraId="0A163D4F" w14:textId="77777777" w:rsidR="00852B83" w:rsidRPr="00E774A6" w:rsidRDefault="00852B83" w:rsidP="00405642">
      <w:pPr>
        <w:jc w:val="both"/>
        <w:rPr>
          <w:sz w:val="22"/>
          <w:szCs w:val="22"/>
          <w:lang w:val="sr-Cyrl-CS"/>
        </w:rPr>
      </w:pPr>
    </w:p>
    <w:p w14:paraId="26862514" w14:textId="0EC81341" w:rsidR="00B0688E" w:rsidRPr="008C3F28" w:rsidRDefault="00DB6827" w:rsidP="00B0688E">
      <w:pPr>
        <w:jc w:val="both"/>
        <w:rPr>
          <w:b/>
          <w:iCs/>
          <w:sz w:val="22"/>
          <w:szCs w:val="22"/>
        </w:rPr>
      </w:pPr>
      <w:r>
        <w:rPr>
          <w:b/>
          <w:sz w:val="22"/>
          <w:szCs w:val="22"/>
        </w:rPr>
        <w:t>1</w:t>
      </w:r>
      <w:r w:rsidR="00743B5F">
        <w:rPr>
          <w:b/>
          <w:sz w:val="22"/>
          <w:szCs w:val="22"/>
          <w:lang w:val="sr-Latn-RS"/>
        </w:rPr>
        <w:t>2</w:t>
      </w:r>
      <w:r w:rsidR="00B0688E" w:rsidRPr="00E774A6">
        <w:rPr>
          <w:b/>
          <w:sz w:val="22"/>
          <w:szCs w:val="22"/>
        </w:rPr>
        <w:t>) О</w:t>
      </w:r>
      <w:r w:rsidR="003F0101" w:rsidRPr="00E774A6">
        <w:rPr>
          <w:b/>
          <w:sz w:val="22"/>
          <w:szCs w:val="22"/>
        </w:rPr>
        <w:t>вим потврђујемо да смо САГЛАСНИ</w:t>
      </w:r>
      <w:r w:rsidR="00B0688E" w:rsidRPr="00E774A6">
        <w:rPr>
          <w:b/>
          <w:sz w:val="22"/>
          <w:szCs w:val="22"/>
        </w:rPr>
        <w:t xml:space="preserve"> са одредбама </w:t>
      </w:r>
      <w:r w:rsidR="0040338B">
        <w:rPr>
          <w:b/>
          <w:sz w:val="22"/>
          <w:szCs w:val="22"/>
        </w:rPr>
        <w:t>предлога текста</w:t>
      </w:r>
      <w:r w:rsidR="00B0688E" w:rsidRPr="00E774A6">
        <w:rPr>
          <w:b/>
          <w:sz w:val="22"/>
          <w:szCs w:val="22"/>
        </w:rPr>
        <w:t xml:space="preserve"> уговора који нам је достављен</w:t>
      </w:r>
      <w:r w:rsidR="003F0101" w:rsidRPr="00E774A6">
        <w:rPr>
          <w:b/>
          <w:sz w:val="22"/>
          <w:szCs w:val="22"/>
        </w:rPr>
        <w:t xml:space="preserve"> као део документације за предметну набавку.</w:t>
      </w:r>
    </w:p>
    <w:p w14:paraId="03493E7F" w14:textId="70A53AC4" w:rsidR="00B0688E" w:rsidRDefault="00B0688E" w:rsidP="00B0688E">
      <w:pPr>
        <w:jc w:val="both"/>
        <w:rPr>
          <w:b/>
          <w:bCs/>
          <w:sz w:val="20"/>
          <w:szCs w:val="20"/>
          <w:lang w:val="ru-RU"/>
        </w:rPr>
      </w:pPr>
    </w:p>
    <w:p w14:paraId="0DCC7561" w14:textId="77777777" w:rsidR="00852B83" w:rsidRPr="00E774A6" w:rsidRDefault="00852B83" w:rsidP="00B0688E">
      <w:pPr>
        <w:jc w:val="both"/>
        <w:rPr>
          <w:b/>
          <w:bCs/>
          <w:sz w:val="20"/>
          <w:szCs w:val="20"/>
          <w:lang w:val="ru-RU"/>
        </w:rPr>
      </w:pPr>
    </w:p>
    <w:p w14:paraId="12988E07" w14:textId="45F2D254" w:rsidR="00DB13FE" w:rsidRDefault="00D26F8E" w:rsidP="008E4BCB">
      <w:pPr>
        <w:jc w:val="both"/>
        <w:rPr>
          <w:rFonts w:eastAsia="Calibri"/>
          <w:b/>
          <w:bCs/>
          <w:sz w:val="22"/>
          <w:szCs w:val="22"/>
          <w:lang w:eastAsia="en-GB"/>
        </w:rPr>
      </w:pPr>
      <w:r>
        <w:rPr>
          <w:b/>
          <w:sz w:val="22"/>
          <w:szCs w:val="22"/>
        </w:rPr>
        <w:t>1</w:t>
      </w:r>
      <w:r w:rsidR="00743B5F">
        <w:rPr>
          <w:b/>
          <w:sz w:val="22"/>
          <w:szCs w:val="22"/>
          <w:lang w:val="sr-Latn-RS"/>
        </w:rPr>
        <w:t>3</w:t>
      </w:r>
      <w:r w:rsidR="00DB13FE">
        <w:rPr>
          <w:b/>
          <w:sz w:val="22"/>
          <w:szCs w:val="22"/>
        </w:rPr>
        <w:t xml:space="preserve">) </w:t>
      </w:r>
      <w:r w:rsidR="00DB13FE">
        <w:rPr>
          <w:rFonts w:eastAsia="Calibri"/>
          <w:bCs/>
          <w:sz w:val="22"/>
          <w:szCs w:val="22"/>
          <w:lang w:eastAsia="en-GB"/>
        </w:rPr>
        <w:t xml:space="preserve">Овим изјављујемо да </w:t>
      </w:r>
      <w:r w:rsidR="00DB13FE">
        <w:rPr>
          <w:rFonts w:eastAsia="Calibri"/>
          <w:b/>
          <w:bCs/>
          <w:sz w:val="22"/>
          <w:szCs w:val="22"/>
          <w:lang w:eastAsia="en-GB"/>
        </w:rPr>
        <w:t>имамо</w:t>
      </w:r>
      <w:r w:rsidR="00DB13FE" w:rsidRPr="00DB13FE">
        <w:rPr>
          <w:rFonts w:eastAsia="Calibri"/>
          <w:b/>
          <w:bCs/>
          <w:sz w:val="22"/>
          <w:szCs w:val="22"/>
          <w:lang w:eastAsia="en-GB"/>
        </w:rPr>
        <w:t xml:space="preserve"> важећ</w:t>
      </w:r>
      <w:r w:rsidR="00FC0E56">
        <w:rPr>
          <w:rFonts w:eastAsia="Calibri"/>
          <w:b/>
          <w:bCs/>
          <w:sz w:val="22"/>
          <w:szCs w:val="22"/>
          <w:lang w:eastAsia="en-GB"/>
        </w:rPr>
        <w:t>а</w:t>
      </w:r>
      <w:r w:rsidR="00DB13FE">
        <w:rPr>
          <w:rFonts w:eastAsia="Calibri"/>
          <w:bCs/>
          <w:sz w:val="22"/>
          <w:szCs w:val="22"/>
          <w:lang w:eastAsia="en-GB"/>
        </w:rPr>
        <w:t xml:space="preserve"> </w:t>
      </w:r>
      <w:r w:rsidR="00FC0E56">
        <w:rPr>
          <w:rFonts w:eastAsia="Calibri"/>
          <w:b/>
          <w:bCs/>
          <w:sz w:val="22"/>
          <w:szCs w:val="22"/>
          <w:lang w:eastAsia="en-GB"/>
        </w:rPr>
        <w:t>Р</w:t>
      </w:r>
      <w:r w:rsidR="00DB13FE" w:rsidRPr="00C558D2">
        <w:rPr>
          <w:rFonts w:eastAsia="Calibri"/>
          <w:b/>
          <w:bCs/>
          <w:sz w:val="22"/>
          <w:szCs w:val="22"/>
          <w:lang w:val="en-GB" w:eastAsia="en-GB"/>
        </w:rPr>
        <w:t>ешењ</w:t>
      </w:r>
      <w:r w:rsidR="00FC0E56">
        <w:rPr>
          <w:rFonts w:eastAsia="Calibri"/>
          <w:b/>
          <w:bCs/>
          <w:sz w:val="22"/>
          <w:szCs w:val="22"/>
          <w:lang w:eastAsia="en-GB"/>
        </w:rPr>
        <w:t>а</w:t>
      </w:r>
      <w:r w:rsidR="00DB13FE" w:rsidRPr="00C558D2">
        <w:rPr>
          <w:rFonts w:eastAsia="Calibri"/>
          <w:b/>
          <w:bCs/>
          <w:sz w:val="22"/>
          <w:szCs w:val="22"/>
          <w:lang w:val="en-GB" w:eastAsia="en-GB"/>
        </w:rPr>
        <w:t xml:space="preserve"> о испуњености услова за обављање здравствене делатности </w:t>
      </w:r>
      <w:r w:rsidR="00DB13FE" w:rsidRPr="00C558D2">
        <w:rPr>
          <w:rFonts w:eastAsia="Calibri"/>
          <w:bCs/>
          <w:sz w:val="22"/>
          <w:szCs w:val="22"/>
          <w:lang w:eastAsia="en-GB"/>
        </w:rPr>
        <w:t>које је донело</w:t>
      </w:r>
      <w:r w:rsidR="00DB13FE" w:rsidRPr="00C558D2">
        <w:rPr>
          <w:sz w:val="22"/>
          <w:szCs w:val="22"/>
        </w:rPr>
        <w:t xml:space="preserve"> Министарство здравља Републике Србије (односно одговарајући акт другог надлежног органа),</w:t>
      </w:r>
      <w:r w:rsidR="00DB13FE" w:rsidRPr="00C558D2">
        <w:rPr>
          <w:sz w:val="22"/>
          <w:szCs w:val="22"/>
          <w:lang w:val="sr-Latn-RS"/>
        </w:rPr>
        <w:t xml:space="preserve"> </w:t>
      </w:r>
      <w:r w:rsidR="00DB13FE" w:rsidRPr="001B0C82">
        <w:rPr>
          <w:rFonts w:eastAsia="Calibri"/>
          <w:b/>
          <w:bCs/>
          <w:sz w:val="22"/>
          <w:szCs w:val="22"/>
          <w:lang w:val="en-GB" w:eastAsia="en-GB"/>
        </w:rPr>
        <w:t xml:space="preserve">за </w:t>
      </w:r>
      <w:r w:rsidR="00DB13FE">
        <w:rPr>
          <w:rFonts w:eastAsia="Calibri"/>
          <w:b/>
          <w:bCs/>
          <w:sz w:val="22"/>
          <w:szCs w:val="22"/>
          <w:lang w:eastAsia="en-GB"/>
        </w:rPr>
        <w:t xml:space="preserve">све </w:t>
      </w:r>
      <w:r w:rsidR="00DB13FE" w:rsidRPr="001B0C82">
        <w:rPr>
          <w:rFonts w:eastAsia="Calibri"/>
          <w:b/>
          <w:bCs/>
          <w:sz w:val="22"/>
          <w:szCs w:val="22"/>
          <w:lang w:val="en-GB" w:eastAsia="en-GB"/>
        </w:rPr>
        <w:t>области које су наведене у спецификацији</w:t>
      </w:r>
      <w:r w:rsidR="00DB13FE">
        <w:rPr>
          <w:rFonts w:eastAsia="Calibri"/>
          <w:b/>
          <w:bCs/>
          <w:sz w:val="22"/>
          <w:szCs w:val="22"/>
          <w:lang w:eastAsia="en-GB"/>
        </w:rPr>
        <w:t>.</w:t>
      </w:r>
    </w:p>
    <w:p w14:paraId="28159B61" w14:textId="5FF692D5" w:rsidR="00FC0E56" w:rsidRDefault="00FC0E56" w:rsidP="008E4BCB">
      <w:pPr>
        <w:jc w:val="both"/>
        <w:rPr>
          <w:rFonts w:eastAsia="Calibri"/>
          <w:b/>
          <w:bCs/>
          <w:sz w:val="22"/>
          <w:szCs w:val="22"/>
          <w:lang w:eastAsia="en-GB"/>
        </w:rPr>
      </w:pPr>
    </w:p>
    <w:p w14:paraId="116BD0DF" w14:textId="37FE91A2" w:rsidR="00FC0E56" w:rsidRDefault="00FC0E56" w:rsidP="008E4BCB">
      <w:pPr>
        <w:jc w:val="both"/>
        <w:rPr>
          <w:rFonts w:eastAsia="Calibri"/>
          <w:i/>
          <w:iCs/>
          <w:sz w:val="22"/>
          <w:szCs w:val="22"/>
          <w:lang w:eastAsia="en-GB"/>
        </w:rPr>
      </w:pPr>
      <w:r w:rsidRPr="0010277B">
        <w:rPr>
          <w:rFonts w:eastAsia="Calibri"/>
          <w:i/>
          <w:iCs/>
          <w:sz w:val="22"/>
          <w:szCs w:val="22"/>
          <w:lang w:eastAsia="en-GB"/>
        </w:rPr>
        <w:t xml:space="preserve">Овај услов се доказује потписивањем Обрасца понуде. </w:t>
      </w:r>
    </w:p>
    <w:p w14:paraId="3C25CF0A" w14:textId="11848EA6" w:rsidR="0010277B" w:rsidRDefault="0010277B" w:rsidP="008E4BCB">
      <w:pPr>
        <w:jc w:val="both"/>
        <w:rPr>
          <w:rFonts w:eastAsia="Calibri"/>
          <w:i/>
          <w:iCs/>
          <w:sz w:val="22"/>
          <w:szCs w:val="22"/>
          <w:lang w:eastAsia="en-GB"/>
        </w:rPr>
      </w:pPr>
    </w:p>
    <w:p w14:paraId="25612BE1" w14:textId="05AF0158" w:rsidR="0010277B" w:rsidRDefault="0010277B" w:rsidP="008E4BCB">
      <w:pPr>
        <w:jc w:val="both"/>
        <w:rPr>
          <w:rFonts w:eastAsia="Calibri"/>
          <w:sz w:val="22"/>
          <w:szCs w:val="22"/>
          <w:lang w:eastAsia="en-GB"/>
        </w:rPr>
      </w:pPr>
      <w:r w:rsidRPr="0010277B">
        <w:rPr>
          <w:rFonts w:eastAsia="Calibri"/>
          <w:sz w:val="22"/>
          <w:szCs w:val="22"/>
          <w:lang w:eastAsia="en-GB"/>
        </w:rPr>
        <w:t xml:space="preserve">Уз образац понуде је потребно доставити списак лекара специјалиста који ће извршити прегледе наведене у спецификацији. </w:t>
      </w:r>
    </w:p>
    <w:p w14:paraId="25D33A01" w14:textId="77777777" w:rsidR="0010277B" w:rsidRPr="0010277B" w:rsidRDefault="0010277B" w:rsidP="008E4BCB">
      <w:pPr>
        <w:jc w:val="both"/>
        <w:rPr>
          <w:rFonts w:eastAsia="Calibri"/>
          <w:sz w:val="22"/>
          <w:szCs w:val="22"/>
          <w:lang w:eastAsia="en-GB"/>
        </w:rPr>
      </w:pPr>
    </w:p>
    <w:p w14:paraId="37D7DAAA" w14:textId="10E86EA5" w:rsidR="00FC0E56" w:rsidRPr="00ED4C2E" w:rsidRDefault="0010277B" w:rsidP="008E4BCB">
      <w:pPr>
        <w:jc w:val="both"/>
        <w:rPr>
          <w:i/>
          <w:iCs/>
        </w:rPr>
      </w:pPr>
      <w:r w:rsidRPr="00ED4C2E">
        <w:rPr>
          <w:rFonts w:eastAsia="Calibri"/>
          <w:i/>
          <w:iCs/>
          <w:sz w:val="22"/>
          <w:szCs w:val="22"/>
          <w:lang w:eastAsia="en-GB"/>
        </w:rPr>
        <w:t>Наручилац задржава право да провери потврду о специјализацији, односно постојање лиценце, на интернет страници Лекарске коморе Србије (јавно достуни подаци).</w:t>
      </w:r>
    </w:p>
    <w:p w14:paraId="24EABDD8" w14:textId="77BFCD99" w:rsidR="003A09A0" w:rsidRDefault="003A09A0" w:rsidP="003F0101">
      <w:pPr>
        <w:jc w:val="both"/>
        <w:rPr>
          <w:b/>
          <w:sz w:val="22"/>
          <w:szCs w:val="22"/>
        </w:rPr>
      </w:pPr>
    </w:p>
    <w:p w14:paraId="143F4BBD" w14:textId="77777777" w:rsidR="00852B83" w:rsidRPr="00E774A6" w:rsidRDefault="00852B83" w:rsidP="003F0101">
      <w:pPr>
        <w:jc w:val="both"/>
        <w:rPr>
          <w:b/>
          <w:sz w:val="22"/>
          <w:szCs w:val="22"/>
        </w:rPr>
      </w:pPr>
    </w:p>
    <w:p w14:paraId="53B67E45" w14:textId="18446B42" w:rsidR="003F64DE" w:rsidRPr="003F64DE" w:rsidRDefault="003F64DE" w:rsidP="003F64DE">
      <w:pPr>
        <w:jc w:val="both"/>
        <w:rPr>
          <w:sz w:val="22"/>
          <w:szCs w:val="22"/>
        </w:rPr>
      </w:pPr>
      <w:r>
        <w:rPr>
          <w:b/>
          <w:bCs/>
          <w:sz w:val="22"/>
          <w:szCs w:val="22"/>
        </w:rPr>
        <w:t>1</w:t>
      </w:r>
      <w:r w:rsidR="00743B5F">
        <w:rPr>
          <w:b/>
          <w:bCs/>
          <w:sz w:val="22"/>
          <w:szCs w:val="22"/>
          <w:lang w:val="sr-Latn-RS"/>
        </w:rPr>
        <w:t>4</w:t>
      </w:r>
      <w:r w:rsidRPr="003F64DE">
        <w:rPr>
          <w:b/>
          <w:bCs/>
          <w:sz w:val="22"/>
          <w:szCs w:val="22"/>
        </w:rPr>
        <w:t>)</w:t>
      </w:r>
      <w:r w:rsidRPr="003F64DE">
        <w:rPr>
          <w:sz w:val="22"/>
          <w:szCs w:val="22"/>
        </w:rPr>
        <w:t xml:space="preserve"> Овим изјављујемо да ЈЕСМО - НИСМО </w:t>
      </w:r>
      <w:r w:rsidRPr="003F64DE">
        <w:rPr>
          <w:i/>
          <w:iCs/>
          <w:sz w:val="22"/>
          <w:szCs w:val="22"/>
        </w:rPr>
        <w:t>(означити заокруживањем, подвлачењем или на други одговорајући начин)</w:t>
      </w:r>
      <w:r w:rsidRPr="003F64DE">
        <w:rPr>
          <w:sz w:val="22"/>
          <w:szCs w:val="22"/>
        </w:rPr>
        <w:t xml:space="preserve"> регистровани на Порталу јавних набавки у својсту понуђача.</w:t>
      </w:r>
    </w:p>
    <w:p w14:paraId="1B1701EC" w14:textId="5B494D87" w:rsidR="003F64DE" w:rsidRDefault="003F64DE" w:rsidP="003F64DE">
      <w:pPr>
        <w:jc w:val="both"/>
        <w:rPr>
          <w:sz w:val="22"/>
          <w:szCs w:val="22"/>
        </w:rPr>
      </w:pPr>
    </w:p>
    <w:p w14:paraId="263012E7" w14:textId="77777777" w:rsidR="00852B83" w:rsidRPr="003F64DE" w:rsidRDefault="00852B83" w:rsidP="003F64DE">
      <w:pPr>
        <w:jc w:val="both"/>
        <w:rPr>
          <w:sz w:val="22"/>
          <w:szCs w:val="22"/>
        </w:rPr>
      </w:pPr>
    </w:p>
    <w:p w14:paraId="20AC7EF6" w14:textId="36C10048" w:rsidR="003F64DE" w:rsidRPr="003F64DE" w:rsidRDefault="003F64DE" w:rsidP="003F64DE">
      <w:pPr>
        <w:jc w:val="both"/>
        <w:rPr>
          <w:sz w:val="22"/>
          <w:szCs w:val="22"/>
        </w:rPr>
      </w:pPr>
      <w:r>
        <w:rPr>
          <w:b/>
          <w:bCs/>
          <w:sz w:val="22"/>
          <w:szCs w:val="22"/>
        </w:rPr>
        <w:t>1</w:t>
      </w:r>
      <w:r w:rsidR="00743B5F">
        <w:rPr>
          <w:b/>
          <w:bCs/>
          <w:sz w:val="22"/>
          <w:szCs w:val="22"/>
          <w:lang w:val="sr-Latn-RS"/>
        </w:rPr>
        <w:t>5</w:t>
      </w:r>
      <w:r w:rsidRPr="003F64DE">
        <w:rPr>
          <w:b/>
          <w:bCs/>
          <w:sz w:val="22"/>
          <w:szCs w:val="22"/>
        </w:rPr>
        <w:t>)</w:t>
      </w:r>
      <w:r w:rsidRPr="003F64DE">
        <w:rPr>
          <w:sz w:val="22"/>
          <w:szCs w:val="22"/>
        </w:rPr>
        <w:t xml:space="preserve"> Као привредни субјект који није регистрован на Порталу јавних набавки у својст</w:t>
      </w:r>
      <w:r w:rsidR="003E12C3">
        <w:rPr>
          <w:sz w:val="22"/>
          <w:szCs w:val="22"/>
        </w:rPr>
        <w:t>в</w:t>
      </w:r>
      <w:r w:rsidRPr="003F64DE">
        <w:rPr>
          <w:sz w:val="22"/>
          <w:szCs w:val="22"/>
        </w:rPr>
        <w:t xml:space="preserve">у понуђача, овим изражавамо сагласност да, уколико нам буде додељен уговор о овој набавци, наручилац </w:t>
      </w:r>
      <w:r w:rsidRPr="003F64DE">
        <w:rPr>
          <w:b/>
          <w:bCs/>
          <w:sz w:val="22"/>
          <w:szCs w:val="22"/>
        </w:rPr>
        <w:t>евидентира податке</w:t>
      </w:r>
      <w:r w:rsidRPr="003F64DE">
        <w:rPr>
          <w:sz w:val="22"/>
          <w:szCs w:val="22"/>
        </w:rPr>
        <w:t xml:space="preserve"> о нама на Пор</w:t>
      </w:r>
      <w:r w:rsidR="00DD5917">
        <w:rPr>
          <w:sz w:val="22"/>
          <w:szCs w:val="22"/>
        </w:rPr>
        <w:t>т</w:t>
      </w:r>
      <w:r w:rsidRPr="003F64DE">
        <w:rPr>
          <w:sz w:val="22"/>
          <w:szCs w:val="22"/>
        </w:rPr>
        <w:t>алу јавних набавки, у циљу евидентирања закљученог уговора.</w:t>
      </w:r>
    </w:p>
    <w:p w14:paraId="148F5BF1" w14:textId="77777777" w:rsidR="003F64DE" w:rsidRPr="00E90A30" w:rsidRDefault="003F64DE" w:rsidP="003F64DE">
      <w:pPr>
        <w:jc w:val="both"/>
        <w:rPr>
          <w:i/>
          <w:sz w:val="18"/>
          <w:szCs w:val="18"/>
        </w:rPr>
      </w:pPr>
    </w:p>
    <w:p w14:paraId="5AC6E558" w14:textId="4CBD2E45" w:rsidR="003F64DE" w:rsidRPr="00E90A30" w:rsidRDefault="003F64DE" w:rsidP="003F64DE">
      <w:pPr>
        <w:jc w:val="both"/>
        <w:rPr>
          <w:sz w:val="18"/>
          <w:szCs w:val="18"/>
        </w:rPr>
      </w:pPr>
      <w:r w:rsidRPr="00E90A30">
        <w:rPr>
          <w:i/>
          <w:sz w:val="18"/>
          <w:szCs w:val="18"/>
        </w:rPr>
        <w:t>(</w:t>
      </w:r>
      <w:r w:rsidRPr="00E90A30">
        <w:rPr>
          <w:i/>
          <w:sz w:val="18"/>
          <w:szCs w:val="18"/>
          <w:u w:val="single"/>
        </w:rPr>
        <w:t>Напомен</w:t>
      </w:r>
      <w:r w:rsidRPr="00E90A30">
        <w:rPr>
          <w:i/>
          <w:sz w:val="18"/>
          <w:szCs w:val="18"/>
        </w:rPr>
        <w:t xml:space="preserve">а: </w:t>
      </w:r>
      <w:r w:rsidRPr="0057045D">
        <w:rPr>
          <w:i/>
          <w:sz w:val="18"/>
          <w:szCs w:val="18"/>
        </w:rPr>
        <w:t xml:space="preserve">Тачка </w:t>
      </w:r>
      <w:r w:rsidR="0057045D" w:rsidRPr="0057045D">
        <w:rPr>
          <w:i/>
          <w:sz w:val="18"/>
          <w:szCs w:val="18"/>
        </w:rPr>
        <w:t>1</w:t>
      </w:r>
      <w:r w:rsidR="00696111">
        <w:rPr>
          <w:i/>
          <w:sz w:val="18"/>
          <w:szCs w:val="18"/>
          <w:lang w:val="sr-Latn-RS"/>
        </w:rPr>
        <w:t>4</w:t>
      </w:r>
      <w:r w:rsidR="0057045D" w:rsidRPr="0057045D">
        <w:rPr>
          <w:i/>
          <w:sz w:val="18"/>
          <w:szCs w:val="18"/>
        </w:rPr>
        <w:t xml:space="preserve"> </w:t>
      </w:r>
      <w:r w:rsidRPr="0057045D">
        <w:rPr>
          <w:i/>
          <w:sz w:val="18"/>
          <w:szCs w:val="18"/>
        </w:rPr>
        <w:t>се односи на понуђаче који нису</w:t>
      </w:r>
      <w:r w:rsidRPr="00E90A30">
        <w:rPr>
          <w:i/>
          <w:sz w:val="18"/>
          <w:szCs w:val="18"/>
        </w:rPr>
        <w:t xml:space="preserve"> </w:t>
      </w:r>
      <w:r w:rsidRPr="00E90A30">
        <w:rPr>
          <w:sz w:val="18"/>
          <w:szCs w:val="18"/>
        </w:rPr>
        <w:t>регистровани на Порталу јавних набавки у својсту понуђача.)</w:t>
      </w:r>
    </w:p>
    <w:p w14:paraId="1B595509" w14:textId="1D52001C" w:rsidR="003F64DE" w:rsidRPr="00852B83" w:rsidRDefault="003F64DE" w:rsidP="003F64DE">
      <w:pPr>
        <w:jc w:val="both"/>
        <w:rPr>
          <w:iCs/>
          <w:sz w:val="22"/>
          <w:szCs w:val="22"/>
        </w:rPr>
      </w:pPr>
    </w:p>
    <w:p w14:paraId="1F6F6602" w14:textId="77777777" w:rsidR="0056456A" w:rsidRPr="00852B83" w:rsidRDefault="0056456A" w:rsidP="00405642">
      <w:pPr>
        <w:rPr>
          <w:iCs/>
          <w:sz w:val="22"/>
          <w:szCs w:val="22"/>
          <w:u w:val="single"/>
        </w:rPr>
      </w:pPr>
    </w:p>
    <w:p w14:paraId="415D4D2C" w14:textId="77777777" w:rsidR="007C548E" w:rsidRPr="007C548E" w:rsidRDefault="007C548E" w:rsidP="00405642">
      <w:pPr>
        <w:tabs>
          <w:tab w:val="left" w:pos="900"/>
        </w:tabs>
        <w:ind w:firstLine="720"/>
        <w:jc w:val="both"/>
        <w:rPr>
          <w:b/>
          <w:noProof/>
          <w:sz w:val="22"/>
          <w:szCs w:val="22"/>
          <w:u w:val="single"/>
          <w:lang w:val="en-US"/>
        </w:rPr>
      </w:pPr>
    </w:p>
    <w:p w14:paraId="1301FD83" w14:textId="77777777" w:rsidR="00626CB1" w:rsidRPr="00405642" w:rsidRDefault="00626CB1" w:rsidP="00405642">
      <w:pPr>
        <w:tabs>
          <w:tab w:val="left" w:pos="900"/>
        </w:tabs>
        <w:ind w:firstLine="720"/>
        <w:jc w:val="both"/>
        <w:rPr>
          <w:b/>
          <w:sz w:val="22"/>
          <w:szCs w:val="22"/>
          <w:lang w:val="ru-RU"/>
        </w:rPr>
      </w:pPr>
    </w:p>
    <w:tbl>
      <w:tblPr>
        <w:tblW w:w="5838" w:type="dxa"/>
        <w:jc w:val="right"/>
        <w:tblLook w:val="01E0" w:firstRow="1" w:lastRow="1" w:firstColumn="1" w:lastColumn="1" w:noHBand="0" w:noVBand="0"/>
      </w:tblPr>
      <w:tblGrid>
        <w:gridCol w:w="2520"/>
        <w:gridCol w:w="3318"/>
      </w:tblGrid>
      <w:tr w:rsidR="00E41090" w:rsidRPr="00405642" w14:paraId="3F2199D6" w14:textId="77777777" w:rsidTr="001B7D34">
        <w:trPr>
          <w:jc w:val="right"/>
        </w:trPr>
        <w:tc>
          <w:tcPr>
            <w:tcW w:w="2520" w:type="dxa"/>
            <w:shd w:val="clear" w:color="auto" w:fill="auto"/>
          </w:tcPr>
          <w:p w14:paraId="4E6749FB" w14:textId="77777777" w:rsidR="00E41090" w:rsidRPr="00405642" w:rsidRDefault="00E41090" w:rsidP="00405642">
            <w:pPr>
              <w:jc w:val="center"/>
              <w:rPr>
                <w:b/>
                <w:sz w:val="22"/>
                <w:szCs w:val="22"/>
                <w:lang w:val="sr-Cyrl-CS"/>
              </w:rPr>
            </w:pPr>
          </w:p>
        </w:tc>
        <w:tc>
          <w:tcPr>
            <w:tcW w:w="3318" w:type="dxa"/>
            <w:shd w:val="clear" w:color="auto" w:fill="auto"/>
          </w:tcPr>
          <w:p w14:paraId="6B8DEF48" w14:textId="77777777" w:rsidR="00E41090" w:rsidRPr="00405642" w:rsidRDefault="00E41090" w:rsidP="00405642">
            <w:pPr>
              <w:jc w:val="center"/>
              <w:rPr>
                <w:b/>
                <w:sz w:val="22"/>
                <w:szCs w:val="22"/>
                <w:lang w:val="sr-Cyrl-CS"/>
              </w:rPr>
            </w:pPr>
            <w:r w:rsidRPr="00405642">
              <w:rPr>
                <w:b/>
                <w:sz w:val="22"/>
                <w:szCs w:val="22"/>
                <w:lang w:val="sr-Cyrl-CS"/>
              </w:rPr>
              <w:t>ПОНУЂАЧ</w:t>
            </w:r>
          </w:p>
        </w:tc>
      </w:tr>
      <w:tr w:rsidR="00E41090" w:rsidRPr="00405642" w14:paraId="3C9674DE" w14:textId="77777777" w:rsidTr="001B7D34">
        <w:trPr>
          <w:jc w:val="right"/>
        </w:trPr>
        <w:tc>
          <w:tcPr>
            <w:tcW w:w="2520" w:type="dxa"/>
            <w:shd w:val="clear" w:color="auto" w:fill="auto"/>
          </w:tcPr>
          <w:p w14:paraId="07178A2D" w14:textId="77777777" w:rsidR="00E41090" w:rsidRPr="002D05B2" w:rsidRDefault="00E41090" w:rsidP="00405642">
            <w:pPr>
              <w:jc w:val="center"/>
              <w:rPr>
                <w:b/>
                <w:sz w:val="22"/>
                <w:szCs w:val="22"/>
              </w:rPr>
            </w:pPr>
          </w:p>
        </w:tc>
        <w:tc>
          <w:tcPr>
            <w:tcW w:w="3318" w:type="dxa"/>
            <w:shd w:val="clear" w:color="auto" w:fill="auto"/>
          </w:tcPr>
          <w:p w14:paraId="2D1C9540" w14:textId="77777777" w:rsidR="00E41090" w:rsidRPr="00405642" w:rsidRDefault="00E41090" w:rsidP="00405642">
            <w:pPr>
              <w:jc w:val="center"/>
              <w:rPr>
                <w:b/>
                <w:sz w:val="22"/>
                <w:szCs w:val="22"/>
                <w:lang w:val="sr-Cyrl-CS"/>
              </w:rPr>
            </w:pPr>
          </w:p>
        </w:tc>
      </w:tr>
      <w:tr w:rsidR="00E41090" w:rsidRPr="00405642" w14:paraId="1DF2DF0C" w14:textId="77777777" w:rsidTr="001B7D34">
        <w:trPr>
          <w:trHeight w:val="363"/>
          <w:jc w:val="right"/>
        </w:trPr>
        <w:tc>
          <w:tcPr>
            <w:tcW w:w="2520" w:type="dxa"/>
            <w:shd w:val="clear" w:color="auto" w:fill="auto"/>
          </w:tcPr>
          <w:p w14:paraId="730E4076" w14:textId="77777777" w:rsidR="00E41090" w:rsidRPr="00405642" w:rsidRDefault="00E41090" w:rsidP="00405642">
            <w:pPr>
              <w:jc w:val="center"/>
              <w:rPr>
                <w:sz w:val="22"/>
                <w:szCs w:val="22"/>
                <w:lang w:val="sr-Cyrl-CS"/>
              </w:rPr>
            </w:pPr>
          </w:p>
        </w:tc>
        <w:tc>
          <w:tcPr>
            <w:tcW w:w="3318" w:type="dxa"/>
            <w:tcBorders>
              <w:bottom w:val="single" w:sz="4" w:space="0" w:color="auto"/>
            </w:tcBorders>
            <w:shd w:val="clear" w:color="auto" w:fill="auto"/>
          </w:tcPr>
          <w:p w14:paraId="04CBEA94" w14:textId="77777777" w:rsidR="00E41090" w:rsidRPr="00405642" w:rsidRDefault="00E41090" w:rsidP="00405642">
            <w:pPr>
              <w:jc w:val="center"/>
              <w:rPr>
                <w:sz w:val="22"/>
                <w:szCs w:val="22"/>
                <w:lang w:val="sr-Cyrl-CS"/>
              </w:rPr>
            </w:pPr>
          </w:p>
        </w:tc>
      </w:tr>
    </w:tbl>
    <w:p w14:paraId="09639A71" w14:textId="77777777" w:rsidR="00E41090" w:rsidRPr="0021172F" w:rsidRDefault="00E41090" w:rsidP="00405642">
      <w:pPr>
        <w:rPr>
          <w:rFonts w:eastAsia="Calibri"/>
          <w:sz w:val="18"/>
          <w:szCs w:val="18"/>
          <w:lang w:val="en-GB"/>
        </w:rPr>
      </w:pPr>
      <w:r w:rsidRPr="0021172F">
        <w:rPr>
          <w:sz w:val="18"/>
          <w:szCs w:val="18"/>
          <w:lang w:val="ru-RU"/>
        </w:rPr>
        <w:t xml:space="preserve">                                                                                    </w:t>
      </w:r>
      <w:r w:rsidR="00665CAF" w:rsidRPr="0021172F">
        <w:rPr>
          <w:sz w:val="18"/>
          <w:szCs w:val="18"/>
          <w:lang w:val="ru-RU"/>
        </w:rPr>
        <w:t xml:space="preserve">                        </w:t>
      </w:r>
      <w:r w:rsidRPr="0021172F">
        <w:rPr>
          <w:sz w:val="18"/>
          <w:szCs w:val="18"/>
          <w:lang w:val="ru-RU"/>
        </w:rPr>
        <w:t xml:space="preserve"> </w:t>
      </w:r>
      <w:r w:rsidR="00756FC1" w:rsidRPr="0021172F">
        <w:rPr>
          <w:sz w:val="18"/>
          <w:szCs w:val="18"/>
          <w:lang w:val="ru-RU"/>
        </w:rPr>
        <w:t xml:space="preserve">        </w:t>
      </w:r>
      <w:r w:rsidRPr="0021172F">
        <w:rPr>
          <w:sz w:val="18"/>
          <w:szCs w:val="18"/>
          <w:lang w:val="ru-RU"/>
        </w:rPr>
        <w:t xml:space="preserve"> </w:t>
      </w:r>
      <w:r w:rsidR="0021172F">
        <w:rPr>
          <w:sz w:val="18"/>
          <w:szCs w:val="18"/>
          <w:lang w:val="ru-RU"/>
        </w:rPr>
        <w:t xml:space="preserve">                               </w:t>
      </w:r>
      <w:r w:rsidRPr="0021172F">
        <w:rPr>
          <w:sz w:val="18"/>
          <w:szCs w:val="18"/>
          <w:lang w:val="ru-RU"/>
        </w:rPr>
        <w:t xml:space="preserve">  (</w:t>
      </w:r>
      <w:r w:rsidRPr="0021172F">
        <w:rPr>
          <w:i/>
          <w:sz w:val="18"/>
          <w:szCs w:val="18"/>
          <w:lang w:val="ru-RU"/>
        </w:rPr>
        <w:t>потпис овлашћеног лица</w:t>
      </w:r>
      <w:r w:rsidRPr="0021172F">
        <w:rPr>
          <w:sz w:val="18"/>
          <w:szCs w:val="18"/>
          <w:lang w:val="ru-RU"/>
        </w:rPr>
        <w:t>)</w:t>
      </w:r>
    </w:p>
    <w:p w14:paraId="4D2894AD" w14:textId="77777777" w:rsidR="00E41090" w:rsidRDefault="00E41090" w:rsidP="00405642">
      <w:pPr>
        <w:ind w:right="6"/>
        <w:rPr>
          <w:sz w:val="22"/>
          <w:szCs w:val="22"/>
          <w:lang w:val="ru-RU"/>
        </w:rPr>
      </w:pPr>
    </w:p>
    <w:p w14:paraId="28DC9075" w14:textId="77777777" w:rsidR="002007B1" w:rsidRDefault="002007B1" w:rsidP="00405642">
      <w:pPr>
        <w:ind w:right="6"/>
        <w:rPr>
          <w:sz w:val="22"/>
          <w:szCs w:val="22"/>
          <w:lang w:val="ru-RU"/>
        </w:rPr>
      </w:pPr>
    </w:p>
    <w:p w14:paraId="309EA9A7" w14:textId="77777777" w:rsidR="005377B1" w:rsidRPr="00405642" w:rsidRDefault="005377B1" w:rsidP="00405642">
      <w:pPr>
        <w:ind w:right="6"/>
        <w:rPr>
          <w:sz w:val="22"/>
          <w:szCs w:val="22"/>
          <w:lang w:val="ru-RU"/>
        </w:rPr>
      </w:pPr>
    </w:p>
    <w:p w14:paraId="15139FA6" w14:textId="5D07A1F9" w:rsidR="003F64DE" w:rsidRPr="009B6F76" w:rsidRDefault="003F64DE" w:rsidP="003F64DE">
      <w:pPr>
        <w:jc w:val="both"/>
        <w:rPr>
          <w:bCs/>
          <w:i/>
          <w:iCs/>
          <w:sz w:val="20"/>
          <w:szCs w:val="20"/>
          <w:lang w:val="sr-Cyrl-CS"/>
        </w:rPr>
      </w:pPr>
      <w:r w:rsidRPr="009B6F76">
        <w:rPr>
          <w:bCs/>
          <w:i/>
          <w:iCs/>
          <w:sz w:val="20"/>
          <w:szCs w:val="20"/>
          <w:lang w:val="sr-Cyrl-CS"/>
        </w:rPr>
        <w:t>Напоме</w:t>
      </w:r>
      <w:r w:rsidR="00005B69">
        <w:rPr>
          <w:bCs/>
          <w:i/>
          <w:iCs/>
          <w:sz w:val="20"/>
          <w:szCs w:val="20"/>
          <w:lang w:val="sr-Cyrl-CS"/>
        </w:rPr>
        <w:t>н</w:t>
      </w:r>
      <w:r w:rsidR="00852B83">
        <w:rPr>
          <w:bCs/>
          <w:i/>
          <w:iCs/>
          <w:sz w:val="20"/>
          <w:szCs w:val="20"/>
          <w:lang w:val="sr-Cyrl-CS"/>
        </w:rPr>
        <w:t>а</w:t>
      </w:r>
      <w:r w:rsidRPr="009B6F76">
        <w:rPr>
          <w:bCs/>
          <w:i/>
          <w:iCs/>
          <w:sz w:val="20"/>
          <w:szCs w:val="20"/>
          <w:lang w:val="sr-Cyrl-CS"/>
        </w:rPr>
        <w:t xml:space="preserve">: </w:t>
      </w:r>
    </w:p>
    <w:p w14:paraId="2CE06205" w14:textId="60C73031" w:rsidR="003F64DE" w:rsidRPr="009B6F76" w:rsidRDefault="003F64DE" w:rsidP="003F64DE">
      <w:pPr>
        <w:jc w:val="both"/>
        <w:rPr>
          <w:b/>
          <w:bCs/>
          <w:i/>
          <w:iCs/>
          <w:sz w:val="20"/>
          <w:szCs w:val="20"/>
          <w:lang w:val="sr-Cyrl-CS"/>
        </w:rPr>
      </w:pPr>
      <w:r w:rsidRPr="009B6F76">
        <w:rPr>
          <w:b/>
          <w:bCs/>
          <w:i/>
          <w:iCs/>
          <w:sz w:val="20"/>
          <w:szCs w:val="20"/>
          <w:lang w:val="sr-Cyrl-CS"/>
        </w:rPr>
        <w:t>Понуду попунити на свим за то предвиђеним местима и потписати.</w:t>
      </w:r>
    </w:p>
    <w:sectPr w:rsidR="003F64DE" w:rsidRPr="009B6F76" w:rsidSect="004137B3">
      <w:pgSz w:w="12240" w:h="15840"/>
      <w:pgMar w:top="993"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5050"/>
    <w:multiLevelType w:val="hybridMultilevel"/>
    <w:tmpl w:val="6F5EE9D8"/>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0432DC"/>
    <w:multiLevelType w:val="multilevel"/>
    <w:tmpl w:val="BEFEA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4583F36"/>
    <w:multiLevelType w:val="hybridMultilevel"/>
    <w:tmpl w:val="57B8C56C"/>
    <w:lvl w:ilvl="0" w:tplc="DF484F3E">
      <w:numFmt w:val="bullet"/>
      <w:lvlText w:val="-"/>
      <w:lvlJc w:val="left"/>
      <w:pPr>
        <w:ind w:left="1080" w:hanging="360"/>
      </w:pPr>
      <w:rPr>
        <w:rFonts w:ascii="Times New Roman" w:eastAsia="Times New Roman"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 w15:restartNumberingAfterBreak="0">
    <w:nsid w:val="7B0677B0"/>
    <w:multiLevelType w:val="hybridMultilevel"/>
    <w:tmpl w:val="F83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22ACF"/>
    <w:multiLevelType w:val="hybridMultilevel"/>
    <w:tmpl w:val="2A92A058"/>
    <w:lvl w:ilvl="0" w:tplc="BEC8ACBA">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222"/>
    <w:rsid w:val="00005B69"/>
    <w:rsid w:val="00043A80"/>
    <w:rsid w:val="0004681B"/>
    <w:rsid w:val="00070A3A"/>
    <w:rsid w:val="0007210E"/>
    <w:rsid w:val="00083F1F"/>
    <w:rsid w:val="000958E6"/>
    <w:rsid w:val="000B2180"/>
    <w:rsid w:val="000B539E"/>
    <w:rsid w:val="000C3E54"/>
    <w:rsid w:val="000C6B4B"/>
    <w:rsid w:val="000E3EEC"/>
    <w:rsid w:val="000E6624"/>
    <w:rsid w:val="000F4C7B"/>
    <w:rsid w:val="0010277B"/>
    <w:rsid w:val="00106AFF"/>
    <w:rsid w:val="0012414A"/>
    <w:rsid w:val="001517D8"/>
    <w:rsid w:val="001655EB"/>
    <w:rsid w:val="001A1360"/>
    <w:rsid w:val="001A72ED"/>
    <w:rsid w:val="001E081B"/>
    <w:rsid w:val="001E3ED4"/>
    <w:rsid w:val="001F7035"/>
    <w:rsid w:val="002007B1"/>
    <w:rsid w:val="0021172F"/>
    <w:rsid w:val="00213B54"/>
    <w:rsid w:val="002238C8"/>
    <w:rsid w:val="002359E3"/>
    <w:rsid w:val="00243AD9"/>
    <w:rsid w:val="002629FA"/>
    <w:rsid w:val="00266A1A"/>
    <w:rsid w:val="0027682B"/>
    <w:rsid w:val="0027700C"/>
    <w:rsid w:val="002D05B2"/>
    <w:rsid w:val="00303AE1"/>
    <w:rsid w:val="0031698D"/>
    <w:rsid w:val="00322C04"/>
    <w:rsid w:val="00365546"/>
    <w:rsid w:val="00365ACB"/>
    <w:rsid w:val="00375A78"/>
    <w:rsid w:val="00377F1D"/>
    <w:rsid w:val="00380042"/>
    <w:rsid w:val="003A09A0"/>
    <w:rsid w:val="003D0C62"/>
    <w:rsid w:val="003E12C3"/>
    <w:rsid w:val="003F0101"/>
    <w:rsid w:val="003F64DE"/>
    <w:rsid w:val="003F7FE1"/>
    <w:rsid w:val="00400BD2"/>
    <w:rsid w:val="0040338B"/>
    <w:rsid w:val="00405642"/>
    <w:rsid w:val="00411E9B"/>
    <w:rsid w:val="004137B3"/>
    <w:rsid w:val="00425852"/>
    <w:rsid w:val="00456C58"/>
    <w:rsid w:val="0046193B"/>
    <w:rsid w:val="00481B26"/>
    <w:rsid w:val="00490DFE"/>
    <w:rsid w:val="0049277E"/>
    <w:rsid w:val="004A6DD4"/>
    <w:rsid w:val="004D0D81"/>
    <w:rsid w:val="004E7881"/>
    <w:rsid w:val="004F1A18"/>
    <w:rsid w:val="0053172B"/>
    <w:rsid w:val="00532897"/>
    <w:rsid w:val="00532C09"/>
    <w:rsid w:val="005377B1"/>
    <w:rsid w:val="00537CBF"/>
    <w:rsid w:val="00554481"/>
    <w:rsid w:val="0056456A"/>
    <w:rsid w:val="0057045D"/>
    <w:rsid w:val="0059494F"/>
    <w:rsid w:val="005A5561"/>
    <w:rsid w:val="005D2DD2"/>
    <w:rsid w:val="006037BB"/>
    <w:rsid w:val="0061062F"/>
    <w:rsid w:val="00614E77"/>
    <w:rsid w:val="00626CB1"/>
    <w:rsid w:val="006323EE"/>
    <w:rsid w:val="006378C4"/>
    <w:rsid w:val="006418C7"/>
    <w:rsid w:val="0065130B"/>
    <w:rsid w:val="00665CAF"/>
    <w:rsid w:val="00677CDE"/>
    <w:rsid w:val="00693227"/>
    <w:rsid w:val="00693CC4"/>
    <w:rsid w:val="00696111"/>
    <w:rsid w:val="00697CBA"/>
    <w:rsid w:val="006A1BCC"/>
    <w:rsid w:val="006B08EE"/>
    <w:rsid w:val="006D2C59"/>
    <w:rsid w:val="006F2E0E"/>
    <w:rsid w:val="00703660"/>
    <w:rsid w:val="00703F19"/>
    <w:rsid w:val="00706C90"/>
    <w:rsid w:val="007129A0"/>
    <w:rsid w:val="0071771C"/>
    <w:rsid w:val="00717D55"/>
    <w:rsid w:val="0072390A"/>
    <w:rsid w:val="00743B5F"/>
    <w:rsid w:val="00756FC1"/>
    <w:rsid w:val="007A074F"/>
    <w:rsid w:val="007A5573"/>
    <w:rsid w:val="007B55D1"/>
    <w:rsid w:val="007C548E"/>
    <w:rsid w:val="007E1C42"/>
    <w:rsid w:val="007E324E"/>
    <w:rsid w:val="007F2CF8"/>
    <w:rsid w:val="008017A7"/>
    <w:rsid w:val="00802561"/>
    <w:rsid w:val="008129DC"/>
    <w:rsid w:val="0082179E"/>
    <w:rsid w:val="008234ED"/>
    <w:rsid w:val="00840A2C"/>
    <w:rsid w:val="00850B18"/>
    <w:rsid w:val="00852B83"/>
    <w:rsid w:val="008639FD"/>
    <w:rsid w:val="0088467B"/>
    <w:rsid w:val="0089373B"/>
    <w:rsid w:val="008C3F28"/>
    <w:rsid w:val="008E4BCB"/>
    <w:rsid w:val="008E624D"/>
    <w:rsid w:val="008E70B4"/>
    <w:rsid w:val="008F45F8"/>
    <w:rsid w:val="008F5324"/>
    <w:rsid w:val="00911A0D"/>
    <w:rsid w:val="00913ED5"/>
    <w:rsid w:val="00915467"/>
    <w:rsid w:val="00921378"/>
    <w:rsid w:val="00924EBC"/>
    <w:rsid w:val="00940667"/>
    <w:rsid w:val="009504D7"/>
    <w:rsid w:val="009674DF"/>
    <w:rsid w:val="009C03C5"/>
    <w:rsid w:val="009F1D28"/>
    <w:rsid w:val="00A13237"/>
    <w:rsid w:val="00A23F48"/>
    <w:rsid w:val="00A74529"/>
    <w:rsid w:val="00A90984"/>
    <w:rsid w:val="00AA1F56"/>
    <w:rsid w:val="00AA60E8"/>
    <w:rsid w:val="00AB1ECD"/>
    <w:rsid w:val="00AD10CE"/>
    <w:rsid w:val="00AD235D"/>
    <w:rsid w:val="00AF74C8"/>
    <w:rsid w:val="00B0688E"/>
    <w:rsid w:val="00B33CF2"/>
    <w:rsid w:val="00B36873"/>
    <w:rsid w:val="00B779F1"/>
    <w:rsid w:val="00B957C7"/>
    <w:rsid w:val="00BA67EA"/>
    <w:rsid w:val="00BC0068"/>
    <w:rsid w:val="00BC64DD"/>
    <w:rsid w:val="00BD2C6C"/>
    <w:rsid w:val="00BE0788"/>
    <w:rsid w:val="00C15959"/>
    <w:rsid w:val="00C2068C"/>
    <w:rsid w:val="00C23B2E"/>
    <w:rsid w:val="00C46873"/>
    <w:rsid w:val="00CA0E4B"/>
    <w:rsid w:val="00CA206D"/>
    <w:rsid w:val="00CD47A3"/>
    <w:rsid w:val="00CD5801"/>
    <w:rsid w:val="00CD5AFB"/>
    <w:rsid w:val="00CD5B45"/>
    <w:rsid w:val="00D01FA3"/>
    <w:rsid w:val="00D06674"/>
    <w:rsid w:val="00D13D54"/>
    <w:rsid w:val="00D17654"/>
    <w:rsid w:val="00D260E1"/>
    <w:rsid w:val="00D26F8E"/>
    <w:rsid w:val="00D52273"/>
    <w:rsid w:val="00D52F59"/>
    <w:rsid w:val="00D64747"/>
    <w:rsid w:val="00D64BAC"/>
    <w:rsid w:val="00D76CB9"/>
    <w:rsid w:val="00D92F6A"/>
    <w:rsid w:val="00DB0222"/>
    <w:rsid w:val="00DB13FE"/>
    <w:rsid w:val="00DB6827"/>
    <w:rsid w:val="00DD5917"/>
    <w:rsid w:val="00DF0C19"/>
    <w:rsid w:val="00E1123C"/>
    <w:rsid w:val="00E21625"/>
    <w:rsid w:val="00E228CF"/>
    <w:rsid w:val="00E23E3B"/>
    <w:rsid w:val="00E25593"/>
    <w:rsid w:val="00E30764"/>
    <w:rsid w:val="00E41090"/>
    <w:rsid w:val="00E56972"/>
    <w:rsid w:val="00E774A6"/>
    <w:rsid w:val="00E83DA0"/>
    <w:rsid w:val="00E9081D"/>
    <w:rsid w:val="00EA00CE"/>
    <w:rsid w:val="00EA5D86"/>
    <w:rsid w:val="00EA6534"/>
    <w:rsid w:val="00EB0E36"/>
    <w:rsid w:val="00ED2E9B"/>
    <w:rsid w:val="00ED3C1B"/>
    <w:rsid w:val="00ED4C2E"/>
    <w:rsid w:val="00ED6113"/>
    <w:rsid w:val="00F116CC"/>
    <w:rsid w:val="00F15F36"/>
    <w:rsid w:val="00F33B83"/>
    <w:rsid w:val="00F71E13"/>
    <w:rsid w:val="00F77300"/>
    <w:rsid w:val="00F85F0C"/>
    <w:rsid w:val="00FB4C51"/>
    <w:rsid w:val="00FB5EBC"/>
    <w:rsid w:val="00FC0E56"/>
    <w:rsid w:val="00FC1B0E"/>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E0EC"/>
  <w15:docId w15:val="{A28E2300-FA80-4493-B6F0-7D0A2822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4F"/>
    <w:pPr>
      <w:spacing w:after="0" w:line="240" w:lineRule="auto"/>
    </w:pPr>
    <w:rPr>
      <w:rFonts w:ascii="Times New Roman" w:eastAsia="Times New Roman" w:hAnsi="Times New Roman" w:cs="Times New Roman"/>
      <w:sz w:val="24"/>
      <w:szCs w:val="24"/>
      <w:lang w:val="sr-Cyrl-RS"/>
    </w:rPr>
  </w:style>
  <w:style w:type="paragraph" w:styleId="Heading2">
    <w:name w:val="heading 2"/>
    <w:basedOn w:val="Normal"/>
    <w:next w:val="Normal"/>
    <w:link w:val="Heading2Char"/>
    <w:uiPriority w:val="9"/>
    <w:semiHidden/>
    <w:unhideWhenUsed/>
    <w:qFormat/>
    <w:rsid w:val="002238C8"/>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38C8"/>
    <w:rPr>
      <w:b/>
      <w:bCs/>
    </w:rPr>
  </w:style>
  <w:style w:type="character" w:styleId="Emphasis">
    <w:name w:val="Emphasis"/>
    <w:basedOn w:val="DefaultParagraphFont"/>
    <w:uiPriority w:val="20"/>
    <w:qFormat/>
    <w:rsid w:val="002238C8"/>
    <w:rPr>
      <w:i/>
      <w:iCs/>
    </w:rPr>
  </w:style>
  <w:style w:type="character" w:customStyle="1" w:styleId="Heading2Char">
    <w:name w:val="Heading 2 Char"/>
    <w:basedOn w:val="DefaultParagraphFont"/>
    <w:link w:val="Heading2"/>
    <w:uiPriority w:val="9"/>
    <w:semiHidden/>
    <w:rsid w:val="002238C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238C8"/>
  </w:style>
  <w:style w:type="paragraph" w:styleId="ListParagraph">
    <w:name w:val="List Paragraph"/>
    <w:basedOn w:val="Normal"/>
    <w:uiPriority w:val="34"/>
    <w:qFormat/>
    <w:rsid w:val="00911A0D"/>
    <w:pPr>
      <w:ind w:left="720"/>
      <w:contextualSpacing/>
    </w:pPr>
  </w:style>
  <w:style w:type="table" w:styleId="TableGrid">
    <w:name w:val="Table Grid"/>
    <w:basedOn w:val="TableNormal"/>
    <w:uiPriority w:val="59"/>
    <w:rsid w:val="0091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35D"/>
    <w:rPr>
      <w:rFonts w:ascii="Tahoma" w:hAnsi="Tahoma" w:cs="Tahoma"/>
      <w:sz w:val="16"/>
      <w:szCs w:val="16"/>
    </w:rPr>
  </w:style>
  <w:style w:type="character" w:customStyle="1" w:styleId="BalloonTextChar">
    <w:name w:val="Balloon Text Char"/>
    <w:basedOn w:val="DefaultParagraphFont"/>
    <w:link w:val="BalloonText"/>
    <w:uiPriority w:val="99"/>
    <w:semiHidden/>
    <w:rsid w:val="00AD235D"/>
    <w:rPr>
      <w:rFonts w:ascii="Tahoma" w:eastAsia="Times New Roman" w:hAnsi="Tahoma" w:cs="Tahoma"/>
      <w:sz w:val="16"/>
      <w:szCs w:val="16"/>
      <w:lang w:val="sr-Cyrl-RS"/>
    </w:rPr>
  </w:style>
  <w:style w:type="character" w:styleId="CommentReference">
    <w:name w:val="annotation reference"/>
    <w:uiPriority w:val="99"/>
    <w:semiHidden/>
    <w:unhideWhenUsed/>
    <w:rsid w:val="00DB6827"/>
    <w:rPr>
      <w:sz w:val="16"/>
      <w:szCs w:val="16"/>
    </w:rPr>
  </w:style>
  <w:style w:type="paragraph" w:styleId="CommentText">
    <w:name w:val="annotation text"/>
    <w:basedOn w:val="Normal"/>
    <w:link w:val="CommentTextChar"/>
    <w:uiPriority w:val="99"/>
    <w:semiHidden/>
    <w:unhideWhenUsed/>
    <w:rsid w:val="00DB6827"/>
    <w:rPr>
      <w:sz w:val="20"/>
      <w:szCs w:val="20"/>
    </w:rPr>
  </w:style>
  <w:style w:type="character" w:customStyle="1" w:styleId="CommentTextChar">
    <w:name w:val="Comment Text Char"/>
    <w:basedOn w:val="DefaultParagraphFont"/>
    <w:link w:val="CommentText"/>
    <w:uiPriority w:val="99"/>
    <w:semiHidden/>
    <w:rsid w:val="00DB6827"/>
    <w:rPr>
      <w:rFonts w:ascii="Times New Roman" w:eastAsia="Times New Roman" w:hAnsi="Times New Roman" w:cs="Times New Roman"/>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7758">
      <w:bodyDiv w:val="1"/>
      <w:marLeft w:val="0"/>
      <w:marRight w:val="0"/>
      <w:marTop w:val="0"/>
      <w:marBottom w:val="0"/>
      <w:divBdr>
        <w:top w:val="none" w:sz="0" w:space="0" w:color="auto"/>
        <w:left w:val="none" w:sz="0" w:space="0" w:color="auto"/>
        <w:bottom w:val="none" w:sz="0" w:space="0" w:color="auto"/>
        <w:right w:val="none" w:sz="0" w:space="0" w:color="auto"/>
      </w:divBdr>
    </w:div>
    <w:div w:id="782768299">
      <w:bodyDiv w:val="1"/>
      <w:marLeft w:val="0"/>
      <w:marRight w:val="0"/>
      <w:marTop w:val="0"/>
      <w:marBottom w:val="0"/>
      <w:divBdr>
        <w:top w:val="none" w:sz="0" w:space="0" w:color="auto"/>
        <w:left w:val="none" w:sz="0" w:space="0" w:color="auto"/>
        <w:bottom w:val="none" w:sz="0" w:space="0" w:color="auto"/>
        <w:right w:val="none" w:sz="0" w:space="0" w:color="auto"/>
      </w:divBdr>
    </w:div>
    <w:div w:id="16301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5781-EAE4-44BE-A39F-F2885568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Zarkovic</dc:creator>
  <cp:lastModifiedBy>ministarstvo</cp:lastModifiedBy>
  <cp:revision>64</cp:revision>
  <cp:lastPrinted>2024-08-16T09:39:00Z</cp:lastPrinted>
  <dcterms:created xsi:type="dcterms:W3CDTF">2024-08-15T07:45:00Z</dcterms:created>
  <dcterms:modified xsi:type="dcterms:W3CDTF">2024-08-16T13:13:00Z</dcterms:modified>
</cp:coreProperties>
</file>